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918"/>
      </w:tblGrid>
      <w:tr w:rsidR="00FB334E" w:rsidRPr="00A2446F" w14:paraId="2CDCC1ED" w14:textId="77777777" w:rsidTr="00A2446F">
        <w:tc>
          <w:tcPr>
            <w:tcW w:w="9918" w:type="dxa"/>
            <w:tcBorders>
              <w:top w:val="single" w:sz="4" w:space="0" w:color="auto"/>
              <w:bottom w:val="single" w:sz="4" w:space="0" w:color="auto"/>
            </w:tcBorders>
            <w:shd w:val="clear" w:color="auto" w:fill="4F81BD"/>
          </w:tcPr>
          <w:p w14:paraId="60A508EF" w14:textId="77777777" w:rsidR="00FB334E" w:rsidRPr="00A2446F" w:rsidRDefault="00FB334E" w:rsidP="00A2446F">
            <w:pPr>
              <w:widowControl w:val="0"/>
              <w:autoSpaceDE w:val="0"/>
              <w:autoSpaceDN w:val="0"/>
              <w:adjustRightInd w:val="0"/>
              <w:spacing w:after="120"/>
              <w:jc w:val="center"/>
              <w:rPr>
                <w:b/>
                <w:smallCaps/>
                <w:color w:val="FFFFFF"/>
                <w:sz w:val="28"/>
                <w:szCs w:val="28"/>
              </w:rPr>
            </w:pPr>
            <w:r w:rsidRPr="00A2446F">
              <w:rPr>
                <w:b/>
                <w:smallCaps/>
                <w:color w:val="FFFFFF"/>
                <w:sz w:val="28"/>
                <w:szCs w:val="28"/>
              </w:rPr>
              <w:t>Woodland Drives Association—Board of Directors Meeting</w:t>
            </w:r>
          </w:p>
          <w:p w14:paraId="3654A625" w14:textId="07F759DE" w:rsidR="00FB334E" w:rsidRPr="00A2446F" w:rsidRDefault="00CE2B07" w:rsidP="00A2446F">
            <w:pPr>
              <w:widowControl w:val="0"/>
              <w:autoSpaceDE w:val="0"/>
              <w:autoSpaceDN w:val="0"/>
              <w:adjustRightInd w:val="0"/>
              <w:spacing w:after="0"/>
              <w:jc w:val="center"/>
              <w:rPr>
                <w:rFonts w:cs="Calibri"/>
                <w:b/>
                <w:color w:val="auto"/>
              </w:rPr>
            </w:pPr>
            <w:r>
              <w:rPr>
                <w:rFonts w:cs="Calibri"/>
                <w:b/>
                <w:noProof/>
                <w:lang w:eastAsia="en-US"/>
              </w:rPr>
              <w:drawing>
                <wp:inline distT="0" distB="0" distL="0" distR="0" wp14:anchorId="373F499A" wp14:editId="11F77C61">
                  <wp:extent cx="3110025" cy="914400"/>
                  <wp:effectExtent l="0" t="0" r="1905"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025" cy="914400"/>
                          </a:xfrm>
                          <a:prstGeom prst="rect">
                            <a:avLst/>
                          </a:prstGeom>
                        </pic:spPr>
                      </pic:pic>
                    </a:graphicData>
                  </a:graphic>
                </wp:inline>
              </w:drawing>
            </w:r>
          </w:p>
          <w:p w14:paraId="6876B3CE" w14:textId="1EA4F06D" w:rsidR="00FB334E" w:rsidRPr="00A2446F" w:rsidRDefault="00990791" w:rsidP="00A2446F">
            <w:pPr>
              <w:widowControl w:val="0"/>
              <w:autoSpaceDE w:val="0"/>
              <w:autoSpaceDN w:val="0"/>
              <w:adjustRightInd w:val="0"/>
              <w:spacing w:before="120" w:after="0"/>
              <w:jc w:val="center"/>
              <w:rPr>
                <w:rFonts w:cs="Calibri"/>
                <w:b/>
                <w:color w:val="auto"/>
              </w:rPr>
            </w:pPr>
            <w:r>
              <w:rPr>
                <w:b/>
                <w:smallCaps/>
                <w:color w:val="FFFFFF"/>
                <w:sz w:val="28"/>
              </w:rPr>
              <w:t xml:space="preserve">Tuesday, </w:t>
            </w:r>
            <w:r w:rsidR="00B90402">
              <w:rPr>
                <w:b/>
                <w:smallCaps/>
                <w:color w:val="FFFFFF"/>
                <w:sz w:val="28"/>
              </w:rPr>
              <w:t>September 19</w:t>
            </w:r>
            <w:r w:rsidR="0086306E">
              <w:rPr>
                <w:b/>
                <w:smallCaps/>
                <w:color w:val="FFFFFF"/>
                <w:sz w:val="28"/>
              </w:rPr>
              <w:t>, 2023</w:t>
            </w:r>
            <w:r w:rsidR="00FB334E" w:rsidRPr="00A2446F">
              <w:rPr>
                <w:b/>
                <w:smallCaps/>
                <w:color w:val="FFFFFF"/>
                <w:sz w:val="28"/>
              </w:rPr>
              <w:t>—Meeting Summary Report</w:t>
            </w:r>
          </w:p>
        </w:tc>
      </w:tr>
    </w:tbl>
    <w:p w14:paraId="57FD2D6D" w14:textId="77777777" w:rsidR="00FB334E" w:rsidRDefault="00FB334E" w:rsidP="005951C1">
      <w:pPr>
        <w:spacing w:after="0"/>
        <w:jc w:val="both"/>
        <w:rPr>
          <w:b/>
          <w:bCs/>
          <w:smallCaps/>
          <w:sz w:val="28"/>
          <w:szCs w:val="28"/>
        </w:rPr>
      </w:pPr>
    </w:p>
    <w:p w14:paraId="26C48810" w14:textId="77777777" w:rsidR="00FB334E" w:rsidRDefault="00FB334E" w:rsidP="005951C1">
      <w:pPr>
        <w:spacing w:after="0"/>
        <w:jc w:val="both"/>
        <w:rPr>
          <w:b/>
        </w:rPr>
      </w:pPr>
      <w:r w:rsidRPr="000C01DD">
        <w:rPr>
          <w:b/>
        </w:rPr>
        <w:t>Opening</w:t>
      </w:r>
    </w:p>
    <w:p w14:paraId="5CA4A301" w14:textId="07ECFD60" w:rsidR="00FB334E" w:rsidRPr="00BC34B7" w:rsidRDefault="00FB334E" w:rsidP="009707DF">
      <w:pPr>
        <w:pStyle w:val="ListParagraph"/>
        <w:ind w:left="0"/>
        <w:contextualSpacing w:val="0"/>
        <w:jc w:val="both"/>
        <w:rPr>
          <w:rFonts w:ascii="Garamond" w:hAnsi="Garamond"/>
          <w:color w:val="000000"/>
        </w:rPr>
      </w:pPr>
      <w:r>
        <w:rPr>
          <w:rFonts w:ascii="Garamond" w:hAnsi="Garamond"/>
          <w:color w:val="000000"/>
        </w:rPr>
        <w:t xml:space="preserve">Greg Youchock, </w:t>
      </w:r>
      <w:r w:rsidR="0086306E">
        <w:rPr>
          <w:rFonts w:ascii="Garamond" w:hAnsi="Garamond"/>
          <w:color w:val="000000"/>
        </w:rPr>
        <w:t>President</w:t>
      </w:r>
      <w:r>
        <w:rPr>
          <w:rFonts w:ascii="Garamond" w:hAnsi="Garamond"/>
          <w:color w:val="000000"/>
        </w:rPr>
        <w:t>, open</w:t>
      </w:r>
      <w:r w:rsidR="0086306E">
        <w:rPr>
          <w:rFonts w:ascii="Garamond" w:hAnsi="Garamond"/>
          <w:color w:val="000000"/>
        </w:rPr>
        <w:t>ed the meeting at 6:0</w:t>
      </w:r>
      <w:r w:rsidR="00F916A0">
        <w:rPr>
          <w:rFonts w:ascii="Garamond" w:hAnsi="Garamond"/>
          <w:color w:val="000000"/>
        </w:rPr>
        <w:t>0</w:t>
      </w:r>
      <w:r w:rsidR="0086306E">
        <w:rPr>
          <w:rFonts w:ascii="Garamond" w:hAnsi="Garamond"/>
          <w:color w:val="000000"/>
        </w:rPr>
        <w:t xml:space="preserve"> pm </w:t>
      </w:r>
    </w:p>
    <w:p w14:paraId="330E4B5C" w14:textId="77777777" w:rsidR="00FB334E" w:rsidRPr="000C01DD" w:rsidRDefault="00FB334E" w:rsidP="005951C1">
      <w:pPr>
        <w:spacing w:after="0"/>
        <w:jc w:val="both"/>
      </w:pPr>
    </w:p>
    <w:p w14:paraId="71017B5C" w14:textId="5A8B4674" w:rsidR="0086306E" w:rsidRPr="00F916A0" w:rsidRDefault="00FB334E" w:rsidP="00F916A0">
      <w:pPr>
        <w:spacing w:after="0"/>
        <w:jc w:val="both"/>
        <w:rPr>
          <w:b/>
        </w:rPr>
      </w:pPr>
      <w:r w:rsidRPr="00BC34B7">
        <w:rPr>
          <w:b/>
        </w:rPr>
        <w:t>Board Members Present</w:t>
      </w:r>
    </w:p>
    <w:p w14:paraId="7E888D49" w14:textId="60D89CBA" w:rsidR="00FB334E" w:rsidRPr="00BC34B7" w:rsidRDefault="00FB334E" w:rsidP="005951C1">
      <w:pPr>
        <w:pStyle w:val="ListParagraph"/>
        <w:numPr>
          <w:ilvl w:val="0"/>
          <w:numId w:val="3"/>
        </w:numPr>
        <w:ind w:left="0" w:firstLine="0"/>
        <w:contextualSpacing w:val="0"/>
        <w:jc w:val="both"/>
        <w:rPr>
          <w:rFonts w:ascii="Garamond" w:hAnsi="Garamond"/>
          <w:color w:val="000000"/>
        </w:rPr>
      </w:pPr>
      <w:r w:rsidRPr="00BC34B7">
        <w:rPr>
          <w:rFonts w:ascii="Garamond" w:hAnsi="Garamond"/>
          <w:color w:val="000000"/>
        </w:rPr>
        <w:t>Tomas Berger</w:t>
      </w:r>
    </w:p>
    <w:p w14:paraId="57A13629" w14:textId="77777777" w:rsidR="00FB334E" w:rsidRPr="00BC34B7" w:rsidRDefault="00FB334E" w:rsidP="00D40EC7">
      <w:pPr>
        <w:pStyle w:val="ListParagraph"/>
        <w:numPr>
          <w:ilvl w:val="0"/>
          <w:numId w:val="3"/>
        </w:numPr>
        <w:ind w:left="0" w:firstLine="0"/>
        <w:contextualSpacing w:val="0"/>
        <w:jc w:val="both"/>
        <w:rPr>
          <w:rFonts w:ascii="Garamond" w:hAnsi="Garamond"/>
          <w:color w:val="000000"/>
        </w:rPr>
      </w:pPr>
      <w:r>
        <w:rPr>
          <w:rFonts w:ascii="Garamond" w:hAnsi="Garamond"/>
          <w:color w:val="000000"/>
        </w:rPr>
        <w:t>Jeff Blair</w:t>
      </w:r>
    </w:p>
    <w:p w14:paraId="5EA79A7C" w14:textId="33E404F4" w:rsidR="00FB334E" w:rsidRDefault="0086306E" w:rsidP="005951C1">
      <w:pPr>
        <w:pStyle w:val="ListParagraph"/>
        <w:numPr>
          <w:ilvl w:val="0"/>
          <w:numId w:val="3"/>
        </w:numPr>
        <w:ind w:left="0" w:firstLine="0"/>
        <w:contextualSpacing w:val="0"/>
        <w:jc w:val="both"/>
        <w:rPr>
          <w:rFonts w:ascii="Garamond" w:hAnsi="Garamond"/>
          <w:color w:val="000000"/>
        </w:rPr>
      </w:pPr>
      <w:r>
        <w:rPr>
          <w:rFonts w:ascii="Garamond" w:hAnsi="Garamond"/>
          <w:color w:val="000000"/>
        </w:rPr>
        <w:t>Sue Conte</w:t>
      </w:r>
    </w:p>
    <w:p w14:paraId="4D9ED184" w14:textId="1A5BC1E2" w:rsidR="0086306E" w:rsidRDefault="0086306E" w:rsidP="005951C1">
      <w:pPr>
        <w:pStyle w:val="ListParagraph"/>
        <w:numPr>
          <w:ilvl w:val="0"/>
          <w:numId w:val="3"/>
        </w:numPr>
        <w:ind w:left="0" w:firstLine="0"/>
        <w:contextualSpacing w:val="0"/>
        <w:jc w:val="both"/>
        <w:rPr>
          <w:rFonts w:ascii="Garamond" w:hAnsi="Garamond"/>
          <w:color w:val="000000"/>
        </w:rPr>
      </w:pPr>
      <w:r>
        <w:rPr>
          <w:rFonts w:ascii="Garamond" w:hAnsi="Garamond"/>
          <w:color w:val="000000"/>
        </w:rPr>
        <w:t>Deborah Lawson</w:t>
      </w:r>
    </w:p>
    <w:p w14:paraId="66B1FBCE" w14:textId="3667A0D9" w:rsidR="00D531FB" w:rsidRDefault="00D531FB" w:rsidP="005951C1">
      <w:pPr>
        <w:pStyle w:val="ListParagraph"/>
        <w:numPr>
          <w:ilvl w:val="0"/>
          <w:numId w:val="3"/>
        </w:numPr>
        <w:ind w:left="0" w:firstLine="0"/>
        <w:contextualSpacing w:val="0"/>
        <w:jc w:val="both"/>
        <w:rPr>
          <w:rFonts w:ascii="Garamond" w:hAnsi="Garamond"/>
          <w:color w:val="000000"/>
        </w:rPr>
      </w:pPr>
      <w:r>
        <w:rPr>
          <w:rFonts w:ascii="Garamond" w:hAnsi="Garamond"/>
          <w:color w:val="000000"/>
        </w:rPr>
        <w:t>John</w:t>
      </w:r>
      <w:r w:rsidR="00D37A79">
        <w:rPr>
          <w:rFonts w:ascii="Garamond" w:hAnsi="Garamond"/>
          <w:color w:val="000000"/>
        </w:rPr>
        <w:t xml:space="preserve"> Lemons</w:t>
      </w:r>
    </w:p>
    <w:p w14:paraId="4D29BEB0" w14:textId="031203BB" w:rsidR="0086306E" w:rsidRDefault="0086306E" w:rsidP="005951C1">
      <w:pPr>
        <w:pStyle w:val="ListParagraph"/>
        <w:numPr>
          <w:ilvl w:val="0"/>
          <w:numId w:val="3"/>
        </w:numPr>
        <w:ind w:left="0" w:firstLine="0"/>
        <w:contextualSpacing w:val="0"/>
        <w:jc w:val="both"/>
        <w:rPr>
          <w:rFonts w:ascii="Garamond" w:hAnsi="Garamond"/>
          <w:color w:val="000000"/>
        </w:rPr>
      </w:pPr>
      <w:r>
        <w:rPr>
          <w:rFonts w:ascii="Garamond" w:hAnsi="Garamond"/>
          <w:color w:val="000000"/>
        </w:rPr>
        <w:t>Greg Youchock</w:t>
      </w:r>
    </w:p>
    <w:p w14:paraId="6525DC79" w14:textId="4E662077" w:rsidR="0086306E" w:rsidRPr="00BC34B7" w:rsidRDefault="0086306E" w:rsidP="005951C1">
      <w:pPr>
        <w:pStyle w:val="ListParagraph"/>
        <w:numPr>
          <w:ilvl w:val="0"/>
          <w:numId w:val="3"/>
        </w:numPr>
        <w:ind w:left="0" w:firstLine="0"/>
        <w:contextualSpacing w:val="0"/>
        <w:jc w:val="both"/>
        <w:rPr>
          <w:rFonts w:ascii="Garamond" w:hAnsi="Garamond"/>
          <w:color w:val="000000"/>
        </w:rPr>
      </w:pPr>
      <w:r>
        <w:rPr>
          <w:rFonts w:ascii="Garamond" w:hAnsi="Garamond"/>
          <w:color w:val="000000"/>
        </w:rPr>
        <w:t>Zach Teders</w:t>
      </w:r>
    </w:p>
    <w:p w14:paraId="1628FFC4" w14:textId="77777777" w:rsidR="00FB334E" w:rsidRPr="00BC34B7" w:rsidRDefault="00FB334E" w:rsidP="005951C1">
      <w:pPr>
        <w:pStyle w:val="ListParagraph"/>
        <w:ind w:left="0"/>
        <w:contextualSpacing w:val="0"/>
        <w:jc w:val="both"/>
        <w:rPr>
          <w:rFonts w:ascii="Garamond" w:hAnsi="Garamond"/>
          <w:b/>
          <w:color w:val="000000"/>
        </w:rPr>
      </w:pPr>
    </w:p>
    <w:p w14:paraId="25E1AB1D" w14:textId="25214254" w:rsidR="00494DAB" w:rsidRDefault="00494DAB" w:rsidP="005951C1">
      <w:pPr>
        <w:spacing w:after="0"/>
        <w:jc w:val="both"/>
        <w:rPr>
          <w:b/>
        </w:rPr>
      </w:pPr>
      <w:r>
        <w:rPr>
          <w:b/>
        </w:rPr>
        <w:t>Members Absent</w:t>
      </w:r>
    </w:p>
    <w:p w14:paraId="5D6E47DB" w14:textId="751930C5" w:rsidR="00494DAB" w:rsidRPr="00494DAB" w:rsidRDefault="00D37A79" w:rsidP="000D2EBE">
      <w:pPr>
        <w:numPr>
          <w:ilvl w:val="0"/>
          <w:numId w:val="5"/>
        </w:numPr>
        <w:spacing w:after="0"/>
      </w:pPr>
      <w:r>
        <w:t>Nasrin Belbasi</w:t>
      </w:r>
    </w:p>
    <w:p w14:paraId="6AC791F8" w14:textId="0806E6D5" w:rsidR="00494DAB" w:rsidRPr="00494DAB" w:rsidRDefault="00494DAB" w:rsidP="0086306E">
      <w:pPr>
        <w:spacing w:after="0"/>
        <w:ind w:left="360"/>
      </w:pPr>
    </w:p>
    <w:p w14:paraId="01516D8C" w14:textId="77777777" w:rsidR="00FB334E" w:rsidRDefault="00FB334E" w:rsidP="005951C1">
      <w:pPr>
        <w:spacing w:after="0"/>
        <w:jc w:val="both"/>
        <w:rPr>
          <w:b/>
        </w:rPr>
      </w:pPr>
    </w:p>
    <w:p w14:paraId="2BE44769" w14:textId="77777777" w:rsidR="00FB334E" w:rsidRDefault="00FB334E" w:rsidP="005951C1">
      <w:pPr>
        <w:spacing w:after="0"/>
        <w:jc w:val="both"/>
        <w:rPr>
          <w:b/>
        </w:rPr>
      </w:pPr>
      <w:r>
        <w:rPr>
          <w:b/>
        </w:rPr>
        <w:t xml:space="preserve">Agenda </w:t>
      </w:r>
    </w:p>
    <w:p w14:paraId="6F945FC9" w14:textId="7FB723F0" w:rsidR="00FB334E" w:rsidRPr="00D40EC7" w:rsidRDefault="00FB334E" w:rsidP="005951C1">
      <w:pPr>
        <w:spacing w:after="0"/>
        <w:jc w:val="both"/>
      </w:pPr>
      <w:r w:rsidRPr="00D40EC7">
        <w:t>Appro</w:t>
      </w:r>
      <w:r>
        <w:t>ved unanimously</w:t>
      </w:r>
      <w:r w:rsidRPr="00D40EC7">
        <w:t>.</w:t>
      </w:r>
    </w:p>
    <w:p w14:paraId="62455CAB" w14:textId="77777777" w:rsidR="00036694" w:rsidRDefault="00036694" w:rsidP="005951C1">
      <w:pPr>
        <w:spacing w:after="0"/>
        <w:jc w:val="both"/>
        <w:rPr>
          <w:b/>
        </w:rPr>
      </w:pPr>
    </w:p>
    <w:p w14:paraId="75877112" w14:textId="77777777" w:rsidR="00D91CB9" w:rsidRPr="00D43E97" w:rsidRDefault="00036694" w:rsidP="00D91CB9">
      <w:pPr>
        <w:spacing w:after="0"/>
        <w:jc w:val="both"/>
        <w:rPr>
          <w:b/>
          <w:i/>
        </w:rPr>
      </w:pPr>
      <w:r w:rsidRPr="00D40EC7">
        <w:rPr>
          <w:b/>
        </w:rPr>
        <w:t>Meeting Minutes</w:t>
      </w:r>
      <w:r w:rsidR="00D91CB9">
        <w:rPr>
          <w:b/>
        </w:rPr>
        <w:t xml:space="preserve"> and </w:t>
      </w:r>
      <w:r w:rsidR="00D91CB9" w:rsidRPr="00D43E97">
        <w:rPr>
          <w:b/>
          <w:i/>
        </w:rPr>
        <w:t>Board Action</w:t>
      </w:r>
    </w:p>
    <w:p w14:paraId="1A00EB6F" w14:textId="6809BED7" w:rsidR="00036694" w:rsidRPr="00D40EC7" w:rsidRDefault="00036694" w:rsidP="00036694">
      <w:pPr>
        <w:spacing w:after="0"/>
        <w:jc w:val="both"/>
        <w:rPr>
          <w:b/>
        </w:rPr>
      </w:pPr>
    </w:p>
    <w:p w14:paraId="3054B699" w14:textId="6D0C3958" w:rsidR="00036694" w:rsidRPr="00921776" w:rsidRDefault="0086306E" w:rsidP="00036694">
      <w:pPr>
        <w:spacing w:after="0"/>
        <w:jc w:val="both"/>
        <w:rPr>
          <w:b/>
          <w:bCs/>
        </w:rPr>
      </w:pPr>
      <w:r w:rsidRPr="00921776">
        <w:rPr>
          <w:b/>
          <w:bCs/>
        </w:rPr>
        <w:t xml:space="preserve">Motion and Second to approve </w:t>
      </w:r>
      <w:r w:rsidR="00036694" w:rsidRPr="00921776">
        <w:rPr>
          <w:b/>
          <w:bCs/>
        </w:rPr>
        <w:t xml:space="preserve">Minutes from the </w:t>
      </w:r>
      <w:r w:rsidR="00770640">
        <w:rPr>
          <w:b/>
          <w:bCs/>
        </w:rPr>
        <w:t>June 13, 2023</w:t>
      </w:r>
      <w:r w:rsidR="00036694" w:rsidRPr="00921776">
        <w:rPr>
          <w:b/>
          <w:bCs/>
        </w:rPr>
        <w:t xml:space="preserve"> meeting</w:t>
      </w:r>
      <w:r w:rsidRPr="00921776">
        <w:rPr>
          <w:b/>
          <w:bCs/>
        </w:rPr>
        <w:t xml:space="preserve"> passed</w:t>
      </w:r>
      <w:r w:rsidR="00036694" w:rsidRPr="00921776">
        <w:rPr>
          <w:b/>
          <w:bCs/>
        </w:rPr>
        <w:t xml:space="preserve"> </w:t>
      </w:r>
      <w:r w:rsidRPr="00921776">
        <w:rPr>
          <w:b/>
          <w:bCs/>
        </w:rPr>
        <w:t>unanimously.</w:t>
      </w:r>
      <w:r w:rsidR="00036694" w:rsidRPr="00921776">
        <w:rPr>
          <w:b/>
          <w:bCs/>
        </w:rPr>
        <w:t xml:space="preserve"> </w:t>
      </w:r>
    </w:p>
    <w:p w14:paraId="65337078" w14:textId="37E3BBC2" w:rsidR="00036694" w:rsidRDefault="00036694" w:rsidP="005951C1">
      <w:pPr>
        <w:spacing w:after="0"/>
        <w:jc w:val="both"/>
      </w:pPr>
    </w:p>
    <w:p w14:paraId="36A6D7A5" w14:textId="6A6C08AC" w:rsidR="00D91CB9" w:rsidRDefault="00D91CB9" w:rsidP="005951C1">
      <w:pPr>
        <w:spacing w:after="0"/>
        <w:jc w:val="both"/>
        <w:rPr>
          <w:b/>
          <w:bCs/>
        </w:rPr>
      </w:pPr>
      <w:r>
        <w:rPr>
          <w:b/>
          <w:bCs/>
        </w:rPr>
        <w:t>Treasurer’s Financial Report</w:t>
      </w:r>
    </w:p>
    <w:p w14:paraId="4D95979C" w14:textId="7EE60F70" w:rsidR="00D91CB9" w:rsidRDefault="00D91CB9" w:rsidP="005951C1">
      <w:pPr>
        <w:spacing w:after="0"/>
        <w:jc w:val="both"/>
        <w:rPr>
          <w:b/>
          <w:bCs/>
        </w:rPr>
      </w:pPr>
    </w:p>
    <w:p w14:paraId="016E95EC" w14:textId="5DC314CA" w:rsidR="00036694" w:rsidRDefault="00D91CB9" w:rsidP="005951C1">
      <w:pPr>
        <w:spacing w:after="0"/>
        <w:jc w:val="both"/>
      </w:pPr>
      <w:r>
        <w:t>Treasurer, Tomas Berger, reported there is currently $</w:t>
      </w:r>
      <w:r w:rsidR="001769E8">
        <w:t>25</w:t>
      </w:r>
      <w:r>
        <w:t xml:space="preserve">,000 in our </w:t>
      </w:r>
      <w:r w:rsidR="002E2290">
        <w:t xml:space="preserve">savings </w:t>
      </w:r>
      <w:r>
        <w:t>account</w:t>
      </w:r>
      <w:r w:rsidR="002E2290">
        <w:t xml:space="preserve"> and $3,000</w:t>
      </w:r>
      <w:r w:rsidR="00CD28DE">
        <w:t xml:space="preserve"> in checking</w:t>
      </w:r>
      <w:r>
        <w:t xml:space="preserve">.  We have </w:t>
      </w:r>
      <w:r w:rsidR="00CD28DE">
        <w:t>111</w:t>
      </w:r>
      <w:r>
        <w:t xml:space="preserve"> members.  </w:t>
      </w:r>
      <w:r w:rsidR="009669AE">
        <w:t>Motion made, seconded and passed to accept the Financial Report.</w:t>
      </w:r>
    </w:p>
    <w:p w14:paraId="2DF76B16" w14:textId="77777777" w:rsidR="00940F50" w:rsidRDefault="00940F50" w:rsidP="005951C1">
      <w:pPr>
        <w:spacing w:after="0"/>
        <w:jc w:val="both"/>
      </w:pPr>
    </w:p>
    <w:p w14:paraId="4CF050D5" w14:textId="51551E3E" w:rsidR="00D91CB9" w:rsidRDefault="00940F50" w:rsidP="005951C1">
      <w:pPr>
        <w:spacing w:after="0"/>
        <w:jc w:val="both"/>
      </w:pPr>
      <w:r>
        <w:t xml:space="preserve">Discussion:  </w:t>
      </w:r>
      <w:r w:rsidR="009E7486">
        <w:t>Suggested adding list of paid members</w:t>
      </w:r>
      <w:r w:rsidR="00967225">
        <w:t xml:space="preserve"> in each E-Newsletter</w:t>
      </w:r>
      <w:r w:rsidR="00D91CB9" w:rsidRPr="00921776">
        <w:rPr>
          <w:b/>
          <w:bCs/>
        </w:rPr>
        <w:t>.</w:t>
      </w:r>
      <w:r w:rsidR="00967225">
        <w:rPr>
          <w:b/>
          <w:bCs/>
        </w:rPr>
        <w:t xml:space="preserve">  </w:t>
      </w:r>
      <w:r w:rsidR="00D91CB9">
        <w:t>Tom will send the current membership list to the Board</w:t>
      </w:r>
      <w:r w:rsidR="00393C6A">
        <w:t>, create expense breakdown on expenditures</w:t>
      </w:r>
      <w:r w:rsidR="00400D9C">
        <w:t xml:space="preserve"> and work on budget for next year to be reviewed at the Annual Meeting.</w:t>
      </w:r>
    </w:p>
    <w:p w14:paraId="01E6A490" w14:textId="77777777" w:rsidR="002F79E1" w:rsidRDefault="002F79E1" w:rsidP="005951C1">
      <w:pPr>
        <w:spacing w:after="0"/>
        <w:jc w:val="both"/>
      </w:pPr>
    </w:p>
    <w:p w14:paraId="2DE7BF28" w14:textId="77777777" w:rsidR="00A94E03" w:rsidRDefault="00A94E03" w:rsidP="005951C1">
      <w:pPr>
        <w:spacing w:after="0"/>
        <w:jc w:val="both"/>
        <w:rPr>
          <w:b/>
          <w:bCs/>
        </w:rPr>
      </w:pPr>
    </w:p>
    <w:p w14:paraId="5EC256CA" w14:textId="77777777" w:rsidR="00A94E03" w:rsidRDefault="00A94E03" w:rsidP="005951C1">
      <w:pPr>
        <w:spacing w:after="0"/>
        <w:jc w:val="both"/>
        <w:rPr>
          <w:b/>
          <w:bCs/>
        </w:rPr>
      </w:pPr>
    </w:p>
    <w:p w14:paraId="6BE8944E" w14:textId="77777777" w:rsidR="00A94E03" w:rsidRDefault="00A94E03" w:rsidP="005951C1">
      <w:pPr>
        <w:spacing w:after="0"/>
        <w:jc w:val="both"/>
        <w:rPr>
          <w:b/>
          <w:bCs/>
        </w:rPr>
      </w:pPr>
    </w:p>
    <w:p w14:paraId="76FFF08D" w14:textId="77777777" w:rsidR="00A94E03" w:rsidRDefault="00A94E03" w:rsidP="005951C1">
      <w:pPr>
        <w:spacing w:after="0"/>
        <w:jc w:val="both"/>
        <w:rPr>
          <w:b/>
          <w:bCs/>
        </w:rPr>
      </w:pPr>
    </w:p>
    <w:p w14:paraId="78CF0850" w14:textId="77777777" w:rsidR="00A94E03" w:rsidRDefault="00A94E03" w:rsidP="005951C1">
      <w:pPr>
        <w:spacing w:after="0"/>
        <w:jc w:val="both"/>
        <w:rPr>
          <w:b/>
          <w:bCs/>
        </w:rPr>
      </w:pPr>
    </w:p>
    <w:p w14:paraId="2B7F46A6" w14:textId="53BC45CF" w:rsidR="002F79E1" w:rsidRPr="00362A00" w:rsidRDefault="00362A00" w:rsidP="005951C1">
      <w:pPr>
        <w:spacing w:after="0"/>
        <w:jc w:val="both"/>
        <w:rPr>
          <w:b/>
          <w:bCs/>
        </w:rPr>
      </w:pPr>
      <w:r w:rsidRPr="00362A00">
        <w:rPr>
          <w:b/>
          <w:bCs/>
        </w:rPr>
        <w:lastRenderedPageBreak/>
        <w:t>President’s Updates</w:t>
      </w:r>
    </w:p>
    <w:p w14:paraId="2030989F" w14:textId="77777777" w:rsidR="00967225" w:rsidRDefault="00967225" w:rsidP="005951C1">
      <w:pPr>
        <w:spacing w:after="0"/>
        <w:jc w:val="both"/>
      </w:pPr>
    </w:p>
    <w:p w14:paraId="7408FEB5" w14:textId="66FBDE76" w:rsidR="00967225" w:rsidRPr="005E0B5E" w:rsidRDefault="00BE232F" w:rsidP="005951C1">
      <w:pPr>
        <w:spacing w:after="0"/>
        <w:jc w:val="both"/>
        <w:rPr>
          <w:b/>
        </w:rPr>
      </w:pPr>
      <w:r w:rsidRPr="005E0B5E">
        <w:rPr>
          <w:b/>
        </w:rPr>
        <w:t>Neighbors Helping Neighbors</w:t>
      </w:r>
      <w:r w:rsidR="00915D3E" w:rsidRPr="005E0B5E">
        <w:rPr>
          <w:b/>
        </w:rPr>
        <w:t xml:space="preserve"> Update</w:t>
      </w:r>
      <w:r w:rsidR="00314DAB" w:rsidRPr="005E0B5E">
        <w:rPr>
          <w:b/>
        </w:rPr>
        <w:t>:</w:t>
      </w:r>
    </w:p>
    <w:p w14:paraId="6F69D82A" w14:textId="77777777" w:rsidR="00314DAB" w:rsidRDefault="00314DAB" w:rsidP="005951C1">
      <w:pPr>
        <w:spacing w:after="0"/>
        <w:jc w:val="both"/>
        <w:rPr>
          <w:bCs/>
        </w:rPr>
      </w:pPr>
    </w:p>
    <w:p w14:paraId="47C4BC0C" w14:textId="055E374C" w:rsidR="00314DAB" w:rsidRPr="005E0B5E" w:rsidRDefault="007C7579" w:rsidP="00314DAB">
      <w:pPr>
        <w:rPr>
          <w:rFonts w:cs="Arial"/>
          <w:color w:val="auto"/>
          <w:sz w:val="22"/>
          <w:szCs w:val="22"/>
          <w:lang w:eastAsia="en-US"/>
        </w:rPr>
      </w:pPr>
      <w:r>
        <w:rPr>
          <w:rFonts w:cs="Arial"/>
        </w:rPr>
        <w:t xml:space="preserve">Greg reported that </w:t>
      </w:r>
      <w:r w:rsidR="00314DAB" w:rsidRPr="005E0B5E">
        <w:rPr>
          <w:rFonts w:cs="Arial"/>
        </w:rPr>
        <w:t>NHN conducted a re-survey of our volunteers at our May 2023 volunteers meeting in an effort to offer more services to our community. Our updated services were announced in the Woodland Drives e-newsletter at the beginning of summer. While there have been no direct requests for services, we are heartened by knowing NHN is beginning to have a presence on our Woodland Drives FB page. There have been 3 specific times when neighbors wrote a response to a FB request asking if this is something Neighbors Helping Neighbors can do.</w:t>
      </w:r>
    </w:p>
    <w:p w14:paraId="616EF5F1" w14:textId="1917722D" w:rsidR="00314DAB" w:rsidRPr="005E0B5E" w:rsidRDefault="00314DAB" w:rsidP="00314DAB">
      <w:pPr>
        <w:autoSpaceDE w:val="0"/>
        <w:autoSpaceDN w:val="0"/>
        <w:adjustRightInd w:val="0"/>
        <w:rPr>
          <w:rFonts w:cs="Arial"/>
        </w:rPr>
      </w:pPr>
      <w:r w:rsidRPr="005E0B5E">
        <w:rPr>
          <w:rFonts w:cs="Arial"/>
        </w:rPr>
        <w:t>NHN</w:t>
      </w:r>
      <w:r w:rsidRPr="005E0B5E">
        <w:rPr>
          <w:rFonts w:cs="Arial"/>
        </w:rPr>
        <w:t xml:space="preserve"> services are:</w:t>
      </w:r>
    </w:p>
    <w:p w14:paraId="78DE19BB" w14:textId="77777777" w:rsidR="00314DAB" w:rsidRPr="005E0B5E" w:rsidRDefault="00314DAB" w:rsidP="00314DAB">
      <w:pPr>
        <w:autoSpaceDE w:val="0"/>
        <w:autoSpaceDN w:val="0"/>
        <w:adjustRightInd w:val="0"/>
        <w:rPr>
          <w:rFonts w:cs="Arial"/>
        </w:rPr>
      </w:pPr>
      <w:r w:rsidRPr="005E0B5E">
        <w:rPr>
          <w:rFonts w:cs="Arial"/>
        </w:rPr>
        <w:t>Provide a morning text, call, or a social visit; get books to and from the library; provide a ride for errands; pick up  and deliver prescriptions and groceries (must be pre-paid); move trash and recycling containers to and from the curb; replace light bulbs, batteries, or filters (NHN does not provide parts); prepare and deliver a meal; assist with decluttering; assist with light yard work; provide basic computer help; and provide someone to be a walking partner.</w:t>
      </w:r>
    </w:p>
    <w:p w14:paraId="7B8E0C72" w14:textId="77777777" w:rsidR="00314DAB" w:rsidRPr="005E0B5E" w:rsidRDefault="00314DAB" w:rsidP="00314DAB">
      <w:pPr>
        <w:autoSpaceDE w:val="0"/>
        <w:autoSpaceDN w:val="0"/>
        <w:adjustRightInd w:val="0"/>
        <w:rPr>
          <w:rFonts w:cs="Arial"/>
        </w:rPr>
      </w:pPr>
      <w:r w:rsidRPr="005E0B5E">
        <w:rPr>
          <w:rFonts w:cs="Arial"/>
        </w:rPr>
        <w:t>NHN requests that our article in the WDNA e-newsletter (or some version of it) be re-run in the next newsletter as a reminder for those who might like to use NHN services.</w:t>
      </w:r>
    </w:p>
    <w:p w14:paraId="138078D0" w14:textId="0F178BA0" w:rsidR="00314DAB" w:rsidRPr="005E0B5E" w:rsidRDefault="00314DAB" w:rsidP="00314DAB">
      <w:pPr>
        <w:autoSpaceDE w:val="0"/>
        <w:autoSpaceDN w:val="0"/>
        <w:adjustRightInd w:val="0"/>
        <w:rPr>
          <w:rFonts w:cs="Arial"/>
          <w:sz w:val="22"/>
          <w:szCs w:val="22"/>
        </w:rPr>
      </w:pPr>
      <w:r w:rsidRPr="005E0B5E">
        <w:rPr>
          <w:rFonts w:cs="Arial"/>
        </w:rPr>
        <w:t>One FB request was if NHN is going to assist neighbors with hurricane prep or clean up. We do not have the ability to do that but through this update forwards this question to the BOD's Safety Committee.</w:t>
      </w:r>
    </w:p>
    <w:p w14:paraId="42A77FBB" w14:textId="66B6C89E" w:rsidR="00314DAB" w:rsidRPr="005E0B5E" w:rsidRDefault="00314DAB" w:rsidP="00314DAB">
      <w:pPr>
        <w:autoSpaceDE w:val="0"/>
        <w:autoSpaceDN w:val="0"/>
        <w:adjustRightInd w:val="0"/>
        <w:rPr>
          <w:rFonts w:cs="Arial"/>
        </w:rPr>
      </w:pPr>
      <w:r w:rsidRPr="005E0B5E">
        <w:rPr>
          <w:rFonts w:cs="Arial"/>
        </w:rPr>
        <w:t>Neighbor Peter Stone has offered to present a workshop for Woodland Drives neighbors through NHN on how to make your home more energy efficient. We’ll announce the time and location at the October 22 picnic.</w:t>
      </w:r>
    </w:p>
    <w:p w14:paraId="1F4B3F53" w14:textId="6CAB9B3B" w:rsidR="00415EC9" w:rsidRPr="005E0B5E" w:rsidRDefault="00683F91" w:rsidP="00C47C1A">
      <w:pPr>
        <w:autoSpaceDE w:val="0"/>
        <w:autoSpaceDN w:val="0"/>
        <w:adjustRightInd w:val="0"/>
        <w:rPr>
          <w:rFonts w:cs="Arial"/>
        </w:rPr>
      </w:pPr>
      <w:r w:rsidRPr="005E0B5E">
        <w:rPr>
          <w:rFonts w:cs="Arial"/>
        </w:rPr>
        <w:t xml:space="preserve">A </w:t>
      </w:r>
      <w:r w:rsidR="00314DAB" w:rsidRPr="005E0B5E">
        <w:rPr>
          <w:rFonts w:cs="Arial"/>
        </w:rPr>
        <w:t>new Steering Committee member, John Sullivan, joined in June. He will be in charge of volunteer communications to replace one of our original members, Judye McCalman, who is stepping down but will continue to be one of our volunteers. NHN is so grateful to Judye for all she has done since the very beginning. Her abilities to help us be organized, her talent of creating forms, and her huge efforts at recruiting volunteers have all made us stronger. Thank you, dear Judye!</w:t>
      </w:r>
    </w:p>
    <w:p w14:paraId="0599B983" w14:textId="756E9B12" w:rsidR="00415EC9" w:rsidRDefault="00415EC9" w:rsidP="005951C1">
      <w:pPr>
        <w:spacing w:after="0"/>
        <w:jc w:val="both"/>
        <w:rPr>
          <w:b/>
          <w:bCs/>
        </w:rPr>
      </w:pPr>
    </w:p>
    <w:p w14:paraId="62B99638" w14:textId="04C4D3A4" w:rsidR="00C101A2" w:rsidRDefault="00C101A2" w:rsidP="005951C1">
      <w:pPr>
        <w:spacing w:after="0"/>
        <w:jc w:val="both"/>
      </w:pPr>
    </w:p>
    <w:p w14:paraId="0DF7E045" w14:textId="5294CA63" w:rsidR="00C101A2" w:rsidRPr="008632DE" w:rsidRDefault="008632DE" w:rsidP="005951C1">
      <w:pPr>
        <w:spacing w:after="0"/>
        <w:jc w:val="both"/>
        <w:rPr>
          <w:b/>
          <w:bCs/>
        </w:rPr>
      </w:pPr>
      <w:r w:rsidRPr="008632DE">
        <w:rPr>
          <w:b/>
          <w:bCs/>
        </w:rPr>
        <w:t>ATN and Governmental Affairs Update</w:t>
      </w:r>
    </w:p>
    <w:p w14:paraId="74E3EBED" w14:textId="27484D38" w:rsidR="008632DE" w:rsidRDefault="008632DE" w:rsidP="005951C1">
      <w:pPr>
        <w:spacing w:after="0"/>
        <w:jc w:val="both"/>
      </w:pPr>
    </w:p>
    <w:p w14:paraId="1BC7378F" w14:textId="346D3FDB" w:rsidR="008632DE" w:rsidRDefault="008632DE" w:rsidP="005951C1">
      <w:pPr>
        <w:spacing w:after="0"/>
        <w:jc w:val="both"/>
      </w:pPr>
    </w:p>
    <w:p w14:paraId="5B0D6C3A" w14:textId="77777777" w:rsidR="00A95131" w:rsidRDefault="00C47C1A" w:rsidP="00D61778">
      <w:pPr>
        <w:spacing w:after="0"/>
        <w:jc w:val="both"/>
      </w:pPr>
      <w:r>
        <w:t>Jeff Blair</w:t>
      </w:r>
      <w:r w:rsidR="00882214">
        <w:t xml:space="preserve"> reported that</w:t>
      </w:r>
      <w:r w:rsidR="00D97021">
        <w:t xml:space="preserve"> </w:t>
      </w:r>
      <w:r w:rsidR="009A5A20">
        <w:t>the Magnolia Trail Phase 1 and 2 are complete (</w:t>
      </w:r>
      <w:r w:rsidR="00A46DFB">
        <w:t>Monroe to Pontiac)</w:t>
      </w:r>
      <w:r w:rsidR="00BE07E6">
        <w:t xml:space="preserve">. </w:t>
      </w:r>
      <w:r w:rsidR="004D3433">
        <w:t>The City  issued a Request for Quote</w:t>
      </w:r>
      <w:r w:rsidR="00BE07E6">
        <w:t xml:space="preserve"> (RFQ) </w:t>
      </w:r>
      <w:r w:rsidR="00041CBE">
        <w:t>for CEI services for phase 2</w:t>
      </w:r>
      <w:r w:rsidR="00C11DE5">
        <w:t xml:space="preserve"> in Q2 2023.  </w:t>
      </w:r>
      <w:r w:rsidR="005E450D">
        <w:t xml:space="preserve">Phase 2 (Pontiac to  Diamond) design is complete and construction should begin </w:t>
      </w:r>
      <w:r w:rsidR="00A806FA">
        <w:t>in Q4 2023. Phase 3 (Diamond to Apalachee)</w:t>
      </w:r>
      <w:r w:rsidR="00FA0581">
        <w:t xml:space="preserve"> is 90% complete and right-of-way acquisition is ongoing.</w:t>
      </w:r>
    </w:p>
    <w:p w14:paraId="219909BA" w14:textId="77777777" w:rsidR="00A95131" w:rsidRDefault="00A95131" w:rsidP="00D61778">
      <w:pPr>
        <w:spacing w:after="0"/>
        <w:jc w:val="both"/>
      </w:pPr>
    </w:p>
    <w:p w14:paraId="4B6C1024" w14:textId="77777777" w:rsidR="00571F7F" w:rsidRDefault="00571F7F" w:rsidP="00D61778">
      <w:pPr>
        <w:spacing w:after="0"/>
        <w:jc w:val="both"/>
        <w:rPr>
          <w:b/>
          <w:bCs/>
        </w:rPr>
      </w:pPr>
    </w:p>
    <w:p w14:paraId="522E05ED" w14:textId="77777777" w:rsidR="007C7579" w:rsidRDefault="007C7579" w:rsidP="00D61778">
      <w:pPr>
        <w:spacing w:after="0"/>
        <w:jc w:val="both"/>
        <w:rPr>
          <w:b/>
          <w:bCs/>
        </w:rPr>
      </w:pPr>
    </w:p>
    <w:p w14:paraId="651B7695" w14:textId="77777777" w:rsidR="007C7579" w:rsidRDefault="007C7579" w:rsidP="00D61778">
      <w:pPr>
        <w:spacing w:after="0"/>
        <w:jc w:val="both"/>
        <w:rPr>
          <w:b/>
          <w:bCs/>
        </w:rPr>
      </w:pPr>
    </w:p>
    <w:p w14:paraId="62FBB343" w14:textId="77777777" w:rsidR="007C7579" w:rsidRPr="000D0964" w:rsidRDefault="007C7579" w:rsidP="00D61778">
      <w:pPr>
        <w:spacing w:after="0"/>
        <w:jc w:val="both"/>
        <w:rPr>
          <w:b/>
          <w:bCs/>
        </w:rPr>
      </w:pPr>
    </w:p>
    <w:p w14:paraId="14BBA9E9" w14:textId="5DB1A3D8" w:rsidR="00571F7F" w:rsidRDefault="00423E33" w:rsidP="00D61778">
      <w:pPr>
        <w:spacing w:after="0"/>
        <w:jc w:val="both"/>
        <w:rPr>
          <w:b/>
          <w:bCs/>
        </w:rPr>
      </w:pPr>
      <w:r>
        <w:rPr>
          <w:b/>
          <w:bCs/>
        </w:rPr>
        <w:t>Community Engagement</w:t>
      </w:r>
      <w:r w:rsidR="00A56182">
        <w:rPr>
          <w:b/>
          <w:bCs/>
        </w:rPr>
        <w:t xml:space="preserve"> (Jeff)</w:t>
      </w:r>
    </w:p>
    <w:p w14:paraId="2EDBE161" w14:textId="77777777" w:rsidR="00423E33" w:rsidRPr="00423E33" w:rsidRDefault="00423E33" w:rsidP="00D61778">
      <w:pPr>
        <w:spacing w:after="0"/>
        <w:jc w:val="both"/>
        <w:rPr>
          <w:b/>
          <w:bCs/>
        </w:rPr>
      </w:pPr>
    </w:p>
    <w:p w14:paraId="41249501" w14:textId="1CBC56F9" w:rsidR="00921776" w:rsidRDefault="00A95131" w:rsidP="00D61778">
      <w:pPr>
        <w:spacing w:after="0"/>
        <w:jc w:val="both"/>
      </w:pPr>
      <w:r>
        <w:t>T</w:t>
      </w:r>
      <w:r w:rsidR="00E25EF9">
        <w:t xml:space="preserve">he </w:t>
      </w:r>
      <w:r w:rsidR="00E25EF9" w:rsidRPr="00812BD4">
        <w:rPr>
          <w:b/>
          <w:bCs/>
        </w:rPr>
        <w:t>ATN</w:t>
      </w:r>
      <w:r w:rsidR="00E25EF9">
        <w:t xml:space="preserve"> is proceeding with its Community Engagement Policy.  </w:t>
      </w:r>
      <w:r w:rsidR="00A56182">
        <w:t>A m</w:t>
      </w:r>
      <w:r>
        <w:t>eeting was held on August 16 with Ashley Edwards (Director, Parks, Recreation</w:t>
      </w:r>
      <w:r w:rsidR="00890EE5">
        <w:t xml:space="preserve"> and Neighborhood Affairs); Artie White (</w:t>
      </w:r>
      <w:r w:rsidR="00C4655E">
        <w:t>Director of Planning)</w:t>
      </w:r>
      <w:r w:rsidR="00633617">
        <w:t>; and John Reddick (Director of Growth Management).</w:t>
      </w:r>
      <w:r w:rsidR="00A05767">
        <w:t xml:space="preserve">  Requested </w:t>
      </w:r>
      <w:r w:rsidR="00667BBE">
        <w:t>t</w:t>
      </w:r>
      <w:r w:rsidR="00A05767">
        <w:t xml:space="preserve">riggers and project type examples were provided by ATN.  </w:t>
      </w:r>
      <w:r w:rsidR="00932469">
        <w:t xml:space="preserve">They will </w:t>
      </w:r>
      <w:r w:rsidR="00351EF6">
        <w:t xml:space="preserve">get with other department heads including Underground Utilities, </w:t>
      </w:r>
      <w:r w:rsidR="00C51A60">
        <w:t xml:space="preserve">and Infrastructure (UUPI), and the Communications Department to discuss the ATN proposal.  </w:t>
      </w:r>
      <w:r w:rsidR="00763758">
        <w:t>Single text feedback will be provided to ATN</w:t>
      </w:r>
      <w:r w:rsidR="00ED5029">
        <w:t xml:space="preserve"> by mid-to-end of September.  Following that, they will meet with ATN aga</w:t>
      </w:r>
      <w:r w:rsidR="0023453F">
        <w:t xml:space="preserve">in to review feedback.  John Reddick will take a lead in arranging internal discussions and compiling staff feedback.  </w:t>
      </w:r>
      <w:r w:rsidR="00856AB6">
        <w:t>They ap</w:t>
      </w:r>
      <w:r w:rsidR="003F5FFF">
        <w:t>p</w:t>
      </w:r>
      <w:r w:rsidR="00856AB6">
        <w:t>reciated the constructive and collaborative</w:t>
      </w:r>
      <w:r w:rsidR="00770CAE">
        <w:t xml:space="preserve"> approach and feel there is nothing </w:t>
      </w:r>
      <w:r w:rsidR="003F5FFF">
        <w:t>inconsistent with our Proposal and</w:t>
      </w:r>
      <w:r w:rsidR="00F3607B">
        <w:t xml:space="preserve"> City</w:t>
      </w:r>
      <w:r w:rsidR="003F5FFF">
        <w:t xml:space="preserve"> Policy </w:t>
      </w:r>
    </w:p>
    <w:p w14:paraId="2C853C39" w14:textId="2DA6EE32" w:rsidR="00921776" w:rsidRDefault="003F5FFF" w:rsidP="00D61778">
      <w:pPr>
        <w:spacing w:after="0"/>
        <w:jc w:val="both"/>
      </w:pPr>
      <w:r>
        <w:t>122 (Neighborhood Notification, Engagement, and Involvement).</w:t>
      </w:r>
      <w:r w:rsidR="00512198">
        <w:t xml:space="preserve">  ATN’s process proposal could be perceived as providing a clear and consistent</w:t>
      </w:r>
      <w:r w:rsidR="001266BE">
        <w:t xml:space="preserve"> framework for implementing Policy 122.  They will test this with Department Heads.</w:t>
      </w:r>
      <w:r w:rsidR="00423E33">
        <w:t xml:space="preserve">  </w:t>
      </w:r>
      <w:r w:rsidR="004F4DAF">
        <w:t>They indicated that in addition to Planning and Growth Management</w:t>
      </w:r>
      <w:r w:rsidR="00DD4985">
        <w:t xml:space="preserve">,  UUPI will be an important group to vet ATN’s proposal with.  </w:t>
      </w:r>
      <w:r w:rsidR="00E93CD8">
        <w:t>Good progress is being made, with a give-and-take collaborative</w:t>
      </w:r>
      <w:r w:rsidR="00167180">
        <w:t xml:space="preserve"> approach to creating a win-win process for staff and the Community.</w:t>
      </w:r>
    </w:p>
    <w:p w14:paraId="35C9D10E" w14:textId="77777777" w:rsidR="00FD6EF3" w:rsidRDefault="00FD6EF3" w:rsidP="00D61778">
      <w:pPr>
        <w:spacing w:after="0"/>
        <w:jc w:val="both"/>
      </w:pPr>
    </w:p>
    <w:p w14:paraId="6BE5E5BD" w14:textId="77777777" w:rsidR="000D0964" w:rsidRDefault="00512F24" w:rsidP="00512F24">
      <w:pPr>
        <w:tabs>
          <w:tab w:val="left" w:pos="4644"/>
        </w:tabs>
        <w:spacing w:after="0"/>
        <w:jc w:val="both"/>
        <w:rPr>
          <w:b/>
          <w:bCs/>
        </w:rPr>
      </w:pPr>
      <w:r w:rsidRPr="00512F24">
        <w:rPr>
          <w:b/>
          <w:bCs/>
        </w:rPr>
        <w:t>Comprehensive Plan Update-Vision 2025</w:t>
      </w:r>
      <w:r w:rsidR="00387665">
        <w:rPr>
          <w:b/>
          <w:bCs/>
        </w:rPr>
        <w:t xml:space="preserve"> (ATN Priority)</w:t>
      </w:r>
    </w:p>
    <w:p w14:paraId="643FB173" w14:textId="77777777" w:rsidR="000D0964" w:rsidRDefault="000D0964" w:rsidP="00512F24">
      <w:pPr>
        <w:tabs>
          <w:tab w:val="left" w:pos="4644"/>
        </w:tabs>
        <w:spacing w:after="0"/>
        <w:jc w:val="both"/>
        <w:rPr>
          <w:b/>
          <w:bCs/>
        </w:rPr>
      </w:pPr>
    </w:p>
    <w:p w14:paraId="3934FE2C" w14:textId="5A75F2ED" w:rsidR="000D0964" w:rsidRDefault="007B1CCE" w:rsidP="00512F24">
      <w:pPr>
        <w:tabs>
          <w:tab w:val="left" w:pos="4644"/>
        </w:tabs>
        <w:spacing w:after="0"/>
        <w:jc w:val="both"/>
      </w:pPr>
      <w:r>
        <w:t>Revisions</w:t>
      </w:r>
      <w:r w:rsidR="00BB3A80">
        <w:t xml:space="preserve"> to the Comp Plan</w:t>
      </w:r>
      <w:r w:rsidR="0000706E">
        <w:t xml:space="preserve"> Land Use and Mobility Elements</w:t>
      </w:r>
      <w:r w:rsidR="009929D3">
        <w:t xml:space="preserve"> for 2055 will be </w:t>
      </w:r>
      <w:r w:rsidR="00E36483">
        <w:t xml:space="preserve">reviewed. </w:t>
      </w:r>
      <w:r w:rsidR="00F070EE">
        <w:t>The City/County</w:t>
      </w:r>
      <w:r w:rsidR="004C2002">
        <w:t xml:space="preserve"> hired Halff and Associates as consultants for the updates.</w:t>
      </w:r>
      <w:r w:rsidR="00E36483">
        <w:t xml:space="preserve"> Jeff is providing input</w:t>
      </w:r>
      <w:r w:rsidR="0042105E">
        <w:t xml:space="preserve"> when possible.  The schedule for the Comp Plan Development</w:t>
      </w:r>
      <w:r w:rsidR="006879D4">
        <w:t xml:space="preserve"> is:</w:t>
      </w:r>
    </w:p>
    <w:p w14:paraId="62E9EE3B" w14:textId="77777777" w:rsidR="00876429" w:rsidRDefault="00876429" w:rsidP="00512F24">
      <w:pPr>
        <w:tabs>
          <w:tab w:val="left" w:pos="4644"/>
        </w:tabs>
        <w:spacing w:after="0"/>
        <w:jc w:val="both"/>
      </w:pPr>
    </w:p>
    <w:p w14:paraId="1C7B049F" w14:textId="77777777" w:rsidR="00876429" w:rsidRDefault="00876429" w:rsidP="00876429">
      <w:pPr>
        <w:pStyle w:val="ListParagraph"/>
        <w:numPr>
          <w:ilvl w:val="0"/>
          <w:numId w:val="10"/>
        </w:numPr>
        <w:tabs>
          <w:tab w:val="left" w:pos="4644"/>
        </w:tabs>
        <w:jc w:val="both"/>
      </w:pPr>
      <w:r>
        <w:t>Educational Road Show on September 18-20, a series of open house style community meetings that will further their consultant’s understanding of community priorities.</w:t>
      </w:r>
    </w:p>
    <w:p w14:paraId="366CFB3D" w14:textId="77777777" w:rsidR="00876429" w:rsidRDefault="00876429" w:rsidP="00876429">
      <w:pPr>
        <w:pStyle w:val="ListParagraph"/>
        <w:numPr>
          <w:ilvl w:val="0"/>
          <w:numId w:val="10"/>
        </w:numPr>
        <w:tabs>
          <w:tab w:val="left" w:pos="4644"/>
        </w:tabs>
        <w:jc w:val="both"/>
      </w:pPr>
      <w:r>
        <w:t>Vision Survey (Available September 18-October 13)</w:t>
      </w:r>
    </w:p>
    <w:p w14:paraId="0DEF24D6" w14:textId="77777777" w:rsidR="00876429" w:rsidRDefault="00876429" w:rsidP="00876429">
      <w:pPr>
        <w:pStyle w:val="ListParagraph"/>
        <w:numPr>
          <w:ilvl w:val="0"/>
          <w:numId w:val="10"/>
        </w:numPr>
        <w:tabs>
          <w:tab w:val="left" w:pos="4644"/>
        </w:tabs>
        <w:jc w:val="both"/>
      </w:pPr>
      <w:r>
        <w:t>Urban Exploration Tour (Anticipated in Fall 2023)</w:t>
      </w:r>
    </w:p>
    <w:p w14:paraId="2A64D8C5" w14:textId="77777777" w:rsidR="00876429" w:rsidRDefault="00876429" w:rsidP="00876429">
      <w:pPr>
        <w:pStyle w:val="ListParagraph"/>
        <w:numPr>
          <w:ilvl w:val="0"/>
          <w:numId w:val="10"/>
        </w:numPr>
        <w:tabs>
          <w:tab w:val="left" w:pos="4644"/>
        </w:tabs>
        <w:jc w:val="both"/>
      </w:pPr>
      <w:r>
        <w:t>Community Building Blocks Survey (Anticipated in Fall 2023)</w:t>
      </w:r>
    </w:p>
    <w:p w14:paraId="79DCCBCA" w14:textId="77777777" w:rsidR="00876429" w:rsidRDefault="00876429" w:rsidP="00876429">
      <w:pPr>
        <w:pStyle w:val="ListParagraph"/>
        <w:numPr>
          <w:ilvl w:val="0"/>
          <w:numId w:val="10"/>
        </w:numPr>
        <w:tabs>
          <w:tab w:val="left" w:pos="4644"/>
        </w:tabs>
        <w:jc w:val="both"/>
      </w:pPr>
      <w:r>
        <w:t>Vision Plan Survey (Anticipated Fall 2023)</w:t>
      </w:r>
    </w:p>
    <w:p w14:paraId="2682F680" w14:textId="77777777" w:rsidR="00876429" w:rsidRDefault="00876429" w:rsidP="00876429">
      <w:pPr>
        <w:pStyle w:val="ListParagraph"/>
        <w:numPr>
          <w:ilvl w:val="0"/>
          <w:numId w:val="10"/>
        </w:numPr>
        <w:tabs>
          <w:tab w:val="left" w:pos="4644"/>
        </w:tabs>
        <w:jc w:val="both"/>
      </w:pPr>
      <w:r>
        <w:t>Strengthen, Transform, Enhance, Preserve (STEP) Design Workshop Events (Anticipated in Winter 2023)</w:t>
      </w:r>
    </w:p>
    <w:p w14:paraId="0937588E" w14:textId="77777777" w:rsidR="00876429" w:rsidRDefault="00876429" w:rsidP="00876429">
      <w:pPr>
        <w:pStyle w:val="ListParagraph"/>
        <w:numPr>
          <w:ilvl w:val="0"/>
          <w:numId w:val="10"/>
        </w:numPr>
        <w:tabs>
          <w:tab w:val="left" w:pos="4644"/>
        </w:tabs>
        <w:jc w:val="both"/>
      </w:pPr>
      <w:r>
        <w:t>Goals, Objectives, and Policies Survey (Anticipated Fall 2024)</w:t>
      </w:r>
    </w:p>
    <w:p w14:paraId="2B4D0113" w14:textId="77777777" w:rsidR="00876429" w:rsidRDefault="00876429" w:rsidP="00876429">
      <w:pPr>
        <w:pStyle w:val="ListParagraph"/>
        <w:numPr>
          <w:ilvl w:val="0"/>
          <w:numId w:val="10"/>
        </w:numPr>
        <w:tabs>
          <w:tab w:val="left" w:pos="4644"/>
        </w:tabs>
        <w:jc w:val="both"/>
      </w:pPr>
      <w:r>
        <w:t>Adoption Hearing (Anticipated Early 2025)</w:t>
      </w:r>
    </w:p>
    <w:p w14:paraId="5C98A475" w14:textId="77777777" w:rsidR="00876429" w:rsidRDefault="00876429" w:rsidP="00512F24">
      <w:pPr>
        <w:tabs>
          <w:tab w:val="left" w:pos="4644"/>
        </w:tabs>
        <w:spacing w:after="0"/>
        <w:jc w:val="both"/>
      </w:pPr>
    </w:p>
    <w:p w14:paraId="3AE6C542" w14:textId="77777777" w:rsidR="00876429" w:rsidRDefault="00876429" w:rsidP="00512F24">
      <w:pPr>
        <w:tabs>
          <w:tab w:val="left" w:pos="4644"/>
        </w:tabs>
        <w:spacing w:after="0"/>
        <w:jc w:val="both"/>
      </w:pPr>
    </w:p>
    <w:p w14:paraId="6C8BB4AE" w14:textId="4A793D51" w:rsidR="00876429" w:rsidRDefault="00873EDB" w:rsidP="00512F24">
      <w:pPr>
        <w:tabs>
          <w:tab w:val="left" w:pos="4644"/>
        </w:tabs>
        <w:spacing w:after="0"/>
        <w:jc w:val="both"/>
        <w:rPr>
          <w:b/>
          <w:bCs/>
        </w:rPr>
      </w:pPr>
      <w:r>
        <w:rPr>
          <w:b/>
          <w:bCs/>
        </w:rPr>
        <w:t>Land Use Element</w:t>
      </w:r>
    </w:p>
    <w:p w14:paraId="26E19127" w14:textId="77777777" w:rsidR="00873EDB" w:rsidRDefault="00873EDB" w:rsidP="00512F24">
      <w:pPr>
        <w:tabs>
          <w:tab w:val="left" w:pos="4644"/>
        </w:tabs>
        <w:spacing w:after="0"/>
        <w:jc w:val="both"/>
        <w:rPr>
          <w:b/>
          <w:bCs/>
        </w:rPr>
      </w:pPr>
    </w:p>
    <w:p w14:paraId="734F39B5" w14:textId="598610B4" w:rsidR="00873EDB" w:rsidRDefault="004C28C1" w:rsidP="00512F24">
      <w:pPr>
        <w:tabs>
          <w:tab w:val="left" w:pos="4644"/>
        </w:tabs>
        <w:spacing w:after="0"/>
        <w:jc w:val="both"/>
      </w:pPr>
      <w:r>
        <w:t>Goals, Objectives and Policies – Goal 1:</w:t>
      </w:r>
      <w:r w:rsidR="009A2EE9">
        <w:t xml:space="preserve"> [L] (Effective</w:t>
      </w:r>
      <w:r w:rsidR="00EB12E0">
        <w:t xml:space="preserve"> 7/16/90)</w:t>
      </w:r>
    </w:p>
    <w:p w14:paraId="15AFC315" w14:textId="77777777" w:rsidR="00EB12E0" w:rsidRDefault="00EB12E0" w:rsidP="00512F24">
      <w:pPr>
        <w:tabs>
          <w:tab w:val="left" w:pos="4644"/>
        </w:tabs>
        <w:spacing w:after="0"/>
        <w:jc w:val="both"/>
      </w:pPr>
    </w:p>
    <w:p w14:paraId="13A34F18" w14:textId="50D1A0E3" w:rsidR="00EB12E0" w:rsidRDefault="00EB12E0" w:rsidP="00512F24">
      <w:pPr>
        <w:tabs>
          <w:tab w:val="left" w:pos="4644"/>
        </w:tabs>
        <w:spacing w:after="0"/>
        <w:jc w:val="both"/>
      </w:pPr>
      <w:r>
        <w:t>The Com</w:t>
      </w:r>
      <w:r w:rsidR="00F24E81">
        <w:t>p</w:t>
      </w:r>
      <w:r>
        <w:t>rehensive Plan</w:t>
      </w:r>
      <w:r w:rsidR="00F24E81">
        <w:t xml:space="preserve"> shall protect and enhance the quality of life in this community by providing economicall</w:t>
      </w:r>
      <w:r w:rsidR="00301B31">
        <w:t>y sound educational, employment, cultural, recreational</w:t>
      </w:r>
      <w:r w:rsidR="00E748A5">
        <w:t>, commercial, industrial and professional opportunities</w:t>
      </w:r>
      <w:r w:rsidR="00625229">
        <w:t xml:space="preserve"> to its citizens while channeling inevitable growth into locations and activit</w:t>
      </w:r>
      <w:r w:rsidR="002535BA">
        <w:t>i</w:t>
      </w:r>
      <w:r w:rsidR="00625229">
        <w:t>es that protect the natural</w:t>
      </w:r>
      <w:r w:rsidR="00D86979">
        <w:t xml:space="preserve"> and aesthetic environments and residential neighborhoods.</w:t>
      </w:r>
    </w:p>
    <w:p w14:paraId="091A18E1" w14:textId="6A92170D" w:rsidR="002535BA" w:rsidRDefault="002535BA" w:rsidP="00512F24">
      <w:pPr>
        <w:tabs>
          <w:tab w:val="left" w:pos="4644"/>
        </w:tabs>
        <w:spacing w:after="0"/>
        <w:jc w:val="both"/>
      </w:pPr>
    </w:p>
    <w:p w14:paraId="3E257B6E" w14:textId="77777777" w:rsidR="003F385D" w:rsidRDefault="003F385D" w:rsidP="00512F24">
      <w:pPr>
        <w:tabs>
          <w:tab w:val="left" w:pos="4644"/>
        </w:tabs>
        <w:spacing w:after="0"/>
        <w:jc w:val="both"/>
        <w:rPr>
          <w:b/>
          <w:bCs/>
        </w:rPr>
      </w:pPr>
    </w:p>
    <w:p w14:paraId="0B6061A4" w14:textId="77777777" w:rsidR="003F385D" w:rsidRDefault="003F385D" w:rsidP="00512F24">
      <w:pPr>
        <w:tabs>
          <w:tab w:val="left" w:pos="4644"/>
        </w:tabs>
        <w:spacing w:after="0"/>
        <w:jc w:val="both"/>
        <w:rPr>
          <w:b/>
          <w:bCs/>
        </w:rPr>
      </w:pPr>
    </w:p>
    <w:p w14:paraId="3272CAD9" w14:textId="3EFD02C7" w:rsidR="002535BA" w:rsidRDefault="002535BA" w:rsidP="00512F24">
      <w:pPr>
        <w:tabs>
          <w:tab w:val="left" w:pos="4644"/>
        </w:tabs>
        <w:spacing w:after="0"/>
        <w:jc w:val="both"/>
        <w:rPr>
          <w:b/>
          <w:bCs/>
        </w:rPr>
      </w:pPr>
      <w:r>
        <w:rPr>
          <w:b/>
          <w:bCs/>
        </w:rPr>
        <w:lastRenderedPageBreak/>
        <w:t>Mobility Element</w:t>
      </w:r>
    </w:p>
    <w:p w14:paraId="746D7F45" w14:textId="72C06A69" w:rsidR="00321AFF" w:rsidRDefault="00321AFF" w:rsidP="00512F24">
      <w:pPr>
        <w:tabs>
          <w:tab w:val="left" w:pos="4644"/>
        </w:tabs>
        <w:spacing w:after="0"/>
        <w:jc w:val="both"/>
      </w:pPr>
    </w:p>
    <w:p w14:paraId="72E7CF2F" w14:textId="10BF02DA" w:rsidR="00321AFF" w:rsidRPr="00321AFF" w:rsidRDefault="00321AFF" w:rsidP="00512F24">
      <w:pPr>
        <w:tabs>
          <w:tab w:val="left" w:pos="4644"/>
        </w:tabs>
        <w:spacing w:after="0"/>
        <w:jc w:val="both"/>
      </w:pPr>
      <w:r>
        <w:t>Mobility Goals, Objectives and Policies</w:t>
      </w:r>
      <w:r w:rsidR="00E115A8">
        <w:t xml:space="preserve"> – Goal 1 [L]</w:t>
      </w:r>
      <w:r w:rsidR="000733C3">
        <w:t xml:space="preserve"> (Eff. 12/15/11</w:t>
      </w:r>
      <w:r w:rsidR="00CE1D3B">
        <w:t>)</w:t>
      </w:r>
    </w:p>
    <w:p w14:paraId="1E768013" w14:textId="23861122" w:rsidR="002535BA" w:rsidRPr="002535BA" w:rsidRDefault="002535BA" w:rsidP="00512F24">
      <w:pPr>
        <w:tabs>
          <w:tab w:val="left" w:pos="4644"/>
        </w:tabs>
        <w:spacing w:after="0"/>
        <w:jc w:val="both"/>
      </w:pPr>
      <w:r>
        <w:t>Establish a safe, energy efficient</w:t>
      </w:r>
      <w:r w:rsidR="00DD5E35">
        <w:t xml:space="preserve"> multi-modal transportation system that provides mobility for pedestrians, bicyclists, transit users, motorized vehicle users, users of rail and aviation facilities</w:t>
      </w:r>
      <w:r w:rsidR="00F15015">
        <w:t>, supports public health through active living, and is sensitive to the cultural and environmental amenities of Tallahassee and Leon County.</w:t>
      </w:r>
    </w:p>
    <w:p w14:paraId="5816F2DE" w14:textId="77777777" w:rsidR="006879D4" w:rsidRDefault="006879D4" w:rsidP="00512F24">
      <w:pPr>
        <w:tabs>
          <w:tab w:val="left" w:pos="4644"/>
        </w:tabs>
        <w:spacing w:after="0"/>
        <w:jc w:val="both"/>
      </w:pPr>
    </w:p>
    <w:p w14:paraId="602D82F7" w14:textId="77777777" w:rsidR="00CE1D3B" w:rsidRDefault="00CE1D3B" w:rsidP="00512F24">
      <w:pPr>
        <w:tabs>
          <w:tab w:val="left" w:pos="4644"/>
        </w:tabs>
        <w:spacing w:after="0"/>
        <w:jc w:val="both"/>
      </w:pPr>
    </w:p>
    <w:p w14:paraId="7DF10BA3" w14:textId="3A7F470F" w:rsidR="00CE1D3B" w:rsidRDefault="00CE1D3B" w:rsidP="00512F24">
      <w:pPr>
        <w:tabs>
          <w:tab w:val="left" w:pos="4644"/>
        </w:tabs>
        <w:spacing w:after="0"/>
        <w:jc w:val="both"/>
        <w:rPr>
          <w:b/>
          <w:bCs/>
        </w:rPr>
      </w:pPr>
      <w:r w:rsidRPr="00CE1D3B">
        <w:rPr>
          <w:b/>
          <w:bCs/>
        </w:rPr>
        <w:t>Beautification Committee Update</w:t>
      </w:r>
      <w:r>
        <w:rPr>
          <w:b/>
          <w:bCs/>
        </w:rPr>
        <w:t xml:space="preserve"> (Deborah Lawson)</w:t>
      </w:r>
    </w:p>
    <w:p w14:paraId="0CF9CD2B" w14:textId="77777777" w:rsidR="00CE1D3B" w:rsidRDefault="00CE1D3B" w:rsidP="00512F24">
      <w:pPr>
        <w:tabs>
          <w:tab w:val="left" w:pos="4644"/>
        </w:tabs>
        <w:spacing w:after="0"/>
        <w:jc w:val="both"/>
        <w:rPr>
          <w:b/>
          <w:bCs/>
        </w:rPr>
      </w:pPr>
    </w:p>
    <w:p w14:paraId="592BC92C" w14:textId="78CBB088" w:rsidR="00CE1D3B" w:rsidRDefault="008F60C1" w:rsidP="00512F24">
      <w:pPr>
        <w:tabs>
          <w:tab w:val="left" w:pos="4644"/>
        </w:tabs>
        <w:spacing w:after="0"/>
        <w:jc w:val="both"/>
      </w:pPr>
      <w:r>
        <w:t xml:space="preserve">Triangles </w:t>
      </w:r>
      <w:r w:rsidR="009949B9">
        <w:t xml:space="preserve">and entrances </w:t>
      </w:r>
      <w:r>
        <w:t>are being m</w:t>
      </w:r>
      <w:r w:rsidR="00A3734D">
        <w:t>aintained</w:t>
      </w:r>
      <w:r w:rsidR="009949B9">
        <w:t xml:space="preserve"> and monitored.  A few plants were lost due to lack of water.</w:t>
      </w:r>
      <w:r w:rsidR="00AC7E2B">
        <w:t xml:space="preserve"> Fall application of week killer</w:t>
      </w:r>
      <w:r w:rsidR="0072089A">
        <w:t xml:space="preserve"> and mulch</w:t>
      </w:r>
      <w:r w:rsidR="00AC7E2B">
        <w:t xml:space="preserve"> recommended</w:t>
      </w:r>
      <w:r w:rsidR="002C37C8">
        <w:t xml:space="preserve"> by contractors</w:t>
      </w:r>
      <w:r w:rsidR="00AC7E2B">
        <w:t xml:space="preserve"> </w:t>
      </w:r>
      <w:r w:rsidR="002C37C8">
        <w:t xml:space="preserve">for Santa Rosa Triangle </w:t>
      </w:r>
      <w:r w:rsidR="00AC7E2B">
        <w:t>and unanimously approved by Board.</w:t>
      </w:r>
      <w:r w:rsidR="007C619F">
        <w:t xml:space="preserve"> </w:t>
      </w:r>
      <w:r w:rsidR="005D123D">
        <w:t xml:space="preserve">Mowing this week.  </w:t>
      </w:r>
      <w:r w:rsidR="007C619F">
        <w:t xml:space="preserve"> Fall workday (Oct/Nov)</w:t>
      </w:r>
      <w:r w:rsidR="00211AA3">
        <w:t xml:space="preserve"> planned.  Hartsfield Elementary art students to paint</w:t>
      </w:r>
      <w:r w:rsidR="005D123D">
        <w:t xml:space="preserve"> the posts holding our newsletter boxes.</w:t>
      </w:r>
    </w:p>
    <w:p w14:paraId="745E6334" w14:textId="77777777" w:rsidR="007C7579" w:rsidRDefault="007C7579" w:rsidP="00512F24">
      <w:pPr>
        <w:tabs>
          <w:tab w:val="left" w:pos="4644"/>
        </w:tabs>
        <w:spacing w:after="0"/>
        <w:jc w:val="both"/>
      </w:pPr>
    </w:p>
    <w:p w14:paraId="6DFF11FC" w14:textId="77777777" w:rsidR="007C7579" w:rsidRDefault="007C7579" w:rsidP="00512F24">
      <w:pPr>
        <w:tabs>
          <w:tab w:val="left" w:pos="4644"/>
        </w:tabs>
        <w:spacing w:after="0"/>
        <w:jc w:val="both"/>
      </w:pPr>
    </w:p>
    <w:p w14:paraId="6143E8BC" w14:textId="706A6A3E" w:rsidR="007C7579" w:rsidRDefault="00A46B55" w:rsidP="00512F24">
      <w:pPr>
        <w:tabs>
          <w:tab w:val="left" w:pos="4644"/>
        </w:tabs>
        <w:spacing w:after="0"/>
        <w:jc w:val="both"/>
        <w:rPr>
          <w:b/>
          <w:bCs/>
        </w:rPr>
      </w:pPr>
      <w:r>
        <w:rPr>
          <w:b/>
          <w:bCs/>
        </w:rPr>
        <w:t>2024 Board Schedule</w:t>
      </w:r>
    </w:p>
    <w:p w14:paraId="27A2F4A2" w14:textId="77777777" w:rsidR="00A46B55" w:rsidRDefault="00A46B55" w:rsidP="00512F24">
      <w:pPr>
        <w:tabs>
          <w:tab w:val="left" w:pos="4644"/>
        </w:tabs>
        <w:spacing w:after="0"/>
        <w:jc w:val="both"/>
        <w:rPr>
          <w:b/>
          <w:bCs/>
        </w:rPr>
      </w:pPr>
    </w:p>
    <w:p w14:paraId="7279B77B" w14:textId="280B60CB" w:rsidR="00A46B55" w:rsidRPr="00A46B55" w:rsidRDefault="00A46B55" w:rsidP="00512F24">
      <w:pPr>
        <w:tabs>
          <w:tab w:val="left" w:pos="4644"/>
        </w:tabs>
        <w:spacing w:after="0"/>
        <w:jc w:val="both"/>
      </w:pPr>
    </w:p>
    <w:p w14:paraId="3BE3B5B1" w14:textId="340795AD" w:rsidR="00780620" w:rsidRDefault="00A46B55" w:rsidP="00512F24">
      <w:pPr>
        <w:tabs>
          <w:tab w:val="left" w:pos="4644"/>
        </w:tabs>
        <w:spacing w:after="0"/>
        <w:jc w:val="both"/>
      </w:pPr>
      <w:r>
        <w:t>The following</w:t>
      </w:r>
      <w:r w:rsidR="002C1ACC">
        <w:t xml:space="preserve"> schedule</w:t>
      </w:r>
      <w:r>
        <w:t xml:space="preserve"> was reviewed and approved.</w:t>
      </w:r>
      <w:r w:rsidR="00011344">
        <w:t xml:space="preserve">  All meetings are</w:t>
      </w:r>
      <w:r w:rsidR="00E054A4">
        <w:t xml:space="preserve"> at 6 pm,</w:t>
      </w:r>
      <w:r w:rsidR="00011344">
        <w:t xml:space="preserve"> in person</w:t>
      </w:r>
      <w:r w:rsidR="00E054A4">
        <w:t>, location TBA.</w:t>
      </w:r>
    </w:p>
    <w:p w14:paraId="6E0D9DE4" w14:textId="77777777" w:rsidR="00A46B55" w:rsidRDefault="00A46B55" w:rsidP="00512F24">
      <w:pPr>
        <w:tabs>
          <w:tab w:val="left" w:pos="4644"/>
        </w:tabs>
        <w:spacing w:after="0"/>
        <w:jc w:val="both"/>
      </w:pPr>
    </w:p>
    <w:p w14:paraId="126B7CD5" w14:textId="74C781DB" w:rsidR="00A46B55" w:rsidRPr="004755BE" w:rsidRDefault="00011344" w:rsidP="00512F24">
      <w:pPr>
        <w:tabs>
          <w:tab w:val="left" w:pos="4644"/>
        </w:tabs>
        <w:spacing w:after="0"/>
        <w:jc w:val="both"/>
        <w:rPr>
          <w:b/>
          <w:bCs/>
        </w:rPr>
      </w:pPr>
      <w:r w:rsidRPr="004755BE">
        <w:rPr>
          <w:b/>
          <w:bCs/>
        </w:rPr>
        <w:t>January</w:t>
      </w:r>
      <w:r w:rsidR="00E054A4" w:rsidRPr="004755BE">
        <w:rPr>
          <w:b/>
          <w:bCs/>
        </w:rPr>
        <w:t xml:space="preserve"> 16, 2024</w:t>
      </w:r>
    </w:p>
    <w:p w14:paraId="2E7DD6AA" w14:textId="3C67561F" w:rsidR="00F02B2B" w:rsidRPr="004755BE" w:rsidRDefault="00F02B2B" w:rsidP="00512F24">
      <w:pPr>
        <w:tabs>
          <w:tab w:val="left" w:pos="4644"/>
        </w:tabs>
        <w:spacing w:after="0"/>
        <w:jc w:val="both"/>
        <w:rPr>
          <w:b/>
          <w:bCs/>
        </w:rPr>
      </w:pPr>
      <w:r w:rsidRPr="004755BE">
        <w:rPr>
          <w:b/>
          <w:bCs/>
        </w:rPr>
        <w:t>April 21, 2024 Annual Business Meeting and Spring Picnic.  Old Fort Park.</w:t>
      </w:r>
      <w:r w:rsidR="0057148C" w:rsidRPr="004755BE">
        <w:rPr>
          <w:b/>
          <w:bCs/>
        </w:rPr>
        <w:t xml:space="preserve"> 3 pm-6 pm</w:t>
      </w:r>
    </w:p>
    <w:p w14:paraId="6E4296A6" w14:textId="06022D09" w:rsidR="0057148C" w:rsidRPr="004755BE" w:rsidRDefault="0057148C" w:rsidP="00512F24">
      <w:pPr>
        <w:tabs>
          <w:tab w:val="left" w:pos="4644"/>
        </w:tabs>
        <w:spacing w:after="0"/>
        <w:jc w:val="both"/>
        <w:rPr>
          <w:b/>
          <w:bCs/>
        </w:rPr>
      </w:pPr>
      <w:r w:rsidRPr="004755BE">
        <w:rPr>
          <w:b/>
          <w:bCs/>
        </w:rPr>
        <w:t>June 4, 2024</w:t>
      </w:r>
    </w:p>
    <w:p w14:paraId="6AFD01ED" w14:textId="7260C2B6" w:rsidR="0057148C" w:rsidRDefault="004755BE" w:rsidP="00512F24">
      <w:pPr>
        <w:tabs>
          <w:tab w:val="left" w:pos="4644"/>
        </w:tabs>
        <w:spacing w:after="0"/>
        <w:jc w:val="both"/>
        <w:rPr>
          <w:b/>
          <w:bCs/>
        </w:rPr>
      </w:pPr>
      <w:r w:rsidRPr="004755BE">
        <w:rPr>
          <w:b/>
          <w:bCs/>
        </w:rPr>
        <w:t>September 17, 2024</w:t>
      </w:r>
    </w:p>
    <w:p w14:paraId="1F31439E" w14:textId="4C3B7BB2" w:rsidR="00E21DEA" w:rsidRDefault="00E21DEA" w:rsidP="00512F24">
      <w:pPr>
        <w:tabs>
          <w:tab w:val="left" w:pos="4644"/>
        </w:tabs>
        <w:spacing w:after="0"/>
        <w:jc w:val="both"/>
        <w:rPr>
          <w:b/>
          <w:bCs/>
        </w:rPr>
      </w:pPr>
      <w:r>
        <w:rPr>
          <w:b/>
          <w:bCs/>
        </w:rPr>
        <w:t>October 20, 2024 Fall Picnic</w:t>
      </w:r>
      <w:r w:rsidR="00DE1350">
        <w:rPr>
          <w:b/>
          <w:bCs/>
        </w:rPr>
        <w:t xml:space="preserve"> Old Fort Park 4 pm – 6 pm</w:t>
      </w:r>
    </w:p>
    <w:p w14:paraId="4C54D03A" w14:textId="763A8360" w:rsidR="002C1ACC" w:rsidRDefault="002C1ACC" w:rsidP="00512F24">
      <w:pPr>
        <w:tabs>
          <w:tab w:val="left" w:pos="4644"/>
        </w:tabs>
        <w:spacing w:after="0"/>
        <w:jc w:val="both"/>
        <w:rPr>
          <w:b/>
          <w:bCs/>
        </w:rPr>
      </w:pPr>
      <w:r>
        <w:rPr>
          <w:b/>
          <w:bCs/>
        </w:rPr>
        <w:t>November 19, 2024</w:t>
      </w:r>
    </w:p>
    <w:p w14:paraId="3B78881E" w14:textId="77777777" w:rsidR="00E21DEA" w:rsidRDefault="00E21DEA" w:rsidP="00512F24">
      <w:pPr>
        <w:tabs>
          <w:tab w:val="left" w:pos="4644"/>
        </w:tabs>
        <w:spacing w:after="0"/>
        <w:jc w:val="both"/>
        <w:rPr>
          <w:b/>
          <w:bCs/>
        </w:rPr>
      </w:pPr>
    </w:p>
    <w:p w14:paraId="5687E8C4" w14:textId="77777777" w:rsidR="002C1ACC" w:rsidRDefault="002C1ACC" w:rsidP="00512F24">
      <w:pPr>
        <w:tabs>
          <w:tab w:val="left" w:pos="4644"/>
        </w:tabs>
        <w:spacing w:after="0"/>
        <w:jc w:val="both"/>
        <w:rPr>
          <w:b/>
          <w:bCs/>
        </w:rPr>
      </w:pPr>
    </w:p>
    <w:p w14:paraId="1D56CEFB" w14:textId="33D11D48" w:rsidR="002C1ACC" w:rsidRPr="00590A8A" w:rsidRDefault="00596FC2" w:rsidP="00512F24">
      <w:pPr>
        <w:tabs>
          <w:tab w:val="left" w:pos="4644"/>
        </w:tabs>
        <w:spacing w:after="0"/>
        <w:jc w:val="both"/>
        <w:rPr>
          <w:b/>
          <w:bCs/>
          <w:u w:val="single"/>
        </w:rPr>
      </w:pPr>
      <w:r w:rsidRPr="00590A8A">
        <w:rPr>
          <w:b/>
          <w:bCs/>
          <w:u w:val="single"/>
        </w:rPr>
        <w:t>Fall Picnic Planning and Assignments</w:t>
      </w:r>
      <w:r w:rsidR="00E65CAB" w:rsidRPr="00590A8A">
        <w:rPr>
          <w:b/>
          <w:bCs/>
          <w:u w:val="single"/>
        </w:rPr>
        <w:t xml:space="preserve"> </w:t>
      </w:r>
      <w:r w:rsidR="00C529F1" w:rsidRPr="00590A8A">
        <w:rPr>
          <w:b/>
          <w:bCs/>
          <w:u w:val="single"/>
        </w:rPr>
        <w:t>(</w:t>
      </w:r>
      <w:r w:rsidR="00E65CAB" w:rsidRPr="00590A8A">
        <w:rPr>
          <w:b/>
          <w:bCs/>
          <w:u w:val="single"/>
        </w:rPr>
        <w:t xml:space="preserve">October </w:t>
      </w:r>
      <w:r w:rsidR="00C529F1" w:rsidRPr="00590A8A">
        <w:rPr>
          <w:b/>
          <w:bCs/>
          <w:u w:val="single"/>
        </w:rPr>
        <w:t>22, 2023)</w:t>
      </w:r>
    </w:p>
    <w:p w14:paraId="5726F1BE" w14:textId="77777777" w:rsidR="00C529F1" w:rsidRDefault="00C529F1" w:rsidP="00512F24">
      <w:pPr>
        <w:tabs>
          <w:tab w:val="left" w:pos="4644"/>
        </w:tabs>
        <w:spacing w:after="0"/>
        <w:jc w:val="both"/>
        <w:rPr>
          <w:b/>
          <w:bCs/>
        </w:rPr>
      </w:pPr>
    </w:p>
    <w:p w14:paraId="152B2C7F" w14:textId="77777777" w:rsidR="00590A8A" w:rsidRPr="00EF1B02" w:rsidRDefault="00590A8A" w:rsidP="00590A8A">
      <w:pPr>
        <w:pStyle w:val="ListParagraph"/>
        <w:numPr>
          <w:ilvl w:val="0"/>
          <w:numId w:val="7"/>
        </w:numPr>
        <w:rPr>
          <w:rFonts w:eastAsia="Times New Roman" w:cs="Calibri"/>
          <w:color w:val="000000"/>
        </w:rPr>
      </w:pPr>
      <w:r w:rsidRPr="00EF1B02">
        <w:rPr>
          <w:rFonts w:eastAsia="Times New Roman" w:cs="Calibri"/>
          <w:b/>
          <w:color w:val="000000"/>
        </w:rPr>
        <w:t>Distribute signage week before picnic</w:t>
      </w:r>
      <w:r w:rsidRPr="00EF1B02">
        <w:rPr>
          <w:rFonts w:eastAsia="Times New Roman" w:cs="Calibri"/>
          <w:color w:val="000000"/>
        </w:rPr>
        <w:t>:  Greg</w:t>
      </w:r>
    </w:p>
    <w:p w14:paraId="3456B810" w14:textId="77777777" w:rsidR="00590A8A" w:rsidRPr="00EF1B02" w:rsidRDefault="00590A8A" w:rsidP="00590A8A">
      <w:pPr>
        <w:pStyle w:val="ListParagraph"/>
        <w:numPr>
          <w:ilvl w:val="0"/>
          <w:numId w:val="7"/>
        </w:numPr>
        <w:rPr>
          <w:rFonts w:eastAsia="Times New Roman"/>
          <w:color w:val="000000"/>
        </w:rPr>
      </w:pPr>
      <w:r w:rsidRPr="00EF1B02">
        <w:rPr>
          <w:rFonts w:eastAsia="Times New Roman" w:cs="Calibri"/>
          <w:b/>
          <w:color w:val="000000"/>
        </w:rPr>
        <w:t>Order Food</w:t>
      </w:r>
      <w:r w:rsidRPr="00EF1B02">
        <w:rPr>
          <w:rFonts w:eastAsia="Times New Roman" w:cs="Calibri"/>
          <w:color w:val="000000"/>
        </w:rPr>
        <w:t xml:space="preserve"> (include vegan option): Deborah</w:t>
      </w:r>
    </w:p>
    <w:p w14:paraId="7DE012ED" w14:textId="77777777" w:rsidR="00590A8A" w:rsidRPr="00EF1B02" w:rsidRDefault="00590A8A" w:rsidP="00590A8A">
      <w:pPr>
        <w:pStyle w:val="ListParagraph"/>
        <w:numPr>
          <w:ilvl w:val="0"/>
          <w:numId w:val="7"/>
        </w:numPr>
        <w:rPr>
          <w:rFonts w:eastAsia="Times New Roman"/>
          <w:color w:val="000000"/>
        </w:rPr>
      </w:pPr>
      <w:r w:rsidRPr="00EF1B02">
        <w:rPr>
          <w:rFonts w:eastAsia="Times New Roman" w:cs="Calibri"/>
          <w:b/>
          <w:color w:val="000000"/>
        </w:rPr>
        <w:t xml:space="preserve">Provide Name Tags:  </w:t>
      </w:r>
      <w:r w:rsidRPr="00EF1B02">
        <w:rPr>
          <w:rFonts w:eastAsia="Times New Roman" w:cs="Calibri"/>
          <w:color w:val="000000"/>
        </w:rPr>
        <w:t>Tom</w:t>
      </w:r>
    </w:p>
    <w:p w14:paraId="18431B7D" w14:textId="77777777" w:rsidR="00590A8A" w:rsidRPr="00EF1B02" w:rsidRDefault="00590A8A" w:rsidP="00590A8A">
      <w:pPr>
        <w:pStyle w:val="ListParagraph"/>
        <w:numPr>
          <w:ilvl w:val="0"/>
          <w:numId w:val="7"/>
        </w:numPr>
        <w:rPr>
          <w:rFonts w:eastAsia="Times New Roman" w:cs="Calibri"/>
          <w:b/>
          <w:color w:val="000000"/>
        </w:rPr>
      </w:pPr>
      <w:r w:rsidRPr="00EF1B02">
        <w:rPr>
          <w:rFonts w:eastAsia="Times New Roman" w:cs="Calibri"/>
          <w:b/>
          <w:color w:val="000000"/>
        </w:rPr>
        <w:t>Provide Tables</w:t>
      </w:r>
      <w:r w:rsidRPr="00EF1B02">
        <w:rPr>
          <w:rFonts w:eastAsia="Times New Roman" w:cs="Calibri"/>
          <w:color w:val="000000"/>
        </w:rPr>
        <w:t xml:space="preserve">:  Greg </w:t>
      </w:r>
    </w:p>
    <w:p w14:paraId="61825AF5" w14:textId="77777777" w:rsidR="00590A8A" w:rsidRPr="00EF1B02" w:rsidRDefault="00590A8A" w:rsidP="00590A8A">
      <w:pPr>
        <w:pStyle w:val="ListParagraph"/>
        <w:numPr>
          <w:ilvl w:val="0"/>
          <w:numId w:val="7"/>
        </w:numPr>
        <w:rPr>
          <w:rFonts w:eastAsia="Times New Roman"/>
          <w:color w:val="000000"/>
        </w:rPr>
      </w:pPr>
      <w:r w:rsidRPr="00EF1B02">
        <w:rPr>
          <w:rFonts w:eastAsia="Times New Roman" w:cs="Calibri"/>
          <w:b/>
          <w:color w:val="000000"/>
        </w:rPr>
        <w:t>Order Port-a-Potty:</w:t>
      </w:r>
      <w:r w:rsidRPr="00EF1B02">
        <w:rPr>
          <w:rFonts w:eastAsia="Times New Roman" w:cs="Calibri"/>
          <w:color w:val="000000"/>
        </w:rPr>
        <w:t xml:space="preserve"> Tom</w:t>
      </w:r>
      <w:r w:rsidRPr="00EF1B02">
        <w:rPr>
          <w:rFonts w:eastAsia="Times New Roman"/>
          <w:color w:val="000000"/>
        </w:rPr>
        <w:t xml:space="preserve">  </w:t>
      </w:r>
    </w:p>
    <w:p w14:paraId="60E84CF5" w14:textId="77777777" w:rsidR="00590A8A" w:rsidRPr="00EF1B02" w:rsidRDefault="00590A8A" w:rsidP="00590A8A">
      <w:pPr>
        <w:pStyle w:val="ListParagraph"/>
        <w:numPr>
          <w:ilvl w:val="0"/>
          <w:numId w:val="7"/>
        </w:numPr>
        <w:rPr>
          <w:rFonts w:eastAsia="Times New Roman"/>
          <w:color w:val="000000"/>
        </w:rPr>
      </w:pPr>
      <w:r w:rsidRPr="00EF1B02">
        <w:rPr>
          <w:rFonts w:eastAsia="Times New Roman" w:cs="Calibri"/>
          <w:b/>
          <w:color w:val="000000"/>
        </w:rPr>
        <w:t>Provide Utensils, Napkins, and Drinks:</w:t>
      </w:r>
      <w:r w:rsidRPr="00EF1B02">
        <w:rPr>
          <w:rFonts w:eastAsia="Times New Roman" w:cs="Calibri"/>
          <w:color w:val="000000"/>
        </w:rPr>
        <w:t xml:space="preserve">  Tom </w:t>
      </w:r>
    </w:p>
    <w:p w14:paraId="4ADD38AE" w14:textId="77777777" w:rsidR="00590A8A" w:rsidRPr="00EF1B02" w:rsidRDefault="00590A8A" w:rsidP="00590A8A">
      <w:pPr>
        <w:pStyle w:val="ListParagraph"/>
        <w:numPr>
          <w:ilvl w:val="0"/>
          <w:numId w:val="7"/>
        </w:numPr>
        <w:rPr>
          <w:rFonts w:eastAsia="Times New Roman"/>
          <w:color w:val="000000"/>
        </w:rPr>
      </w:pPr>
      <w:r w:rsidRPr="00EF1B02">
        <w:rPr>
          <w:rFonts w:eastAsia="Times New Roman" w:cs="Calibri"/>
          <w:b/>
          <w:color w:val="000000"/>
        </w:rPr>
        <w:t>Provide Name Tags:</w:t>
      </w:r>
      <w:r w:rsidRPr="00EF1B02">
        <w:rPr>
          <w:rFonts w:eastAsia="Times New Roman" w:cs="Calibri"/>
          <w:color w:val="000000"/>
        </w:rPr>
        <w:t xml:space="preserve">  Tom</w:t>
      </w:r>
    </w:p>
    <w:p w14:paraId="23D457B6" w14:textId="77777777" w:rsidR="00590A8A" w:rsidRPr="00EF1B02" w:rsidRDefault="00590A8A" w:rsidP="00590A8A">
      <w:pPr>
        <w:pStyle w:val="ListParagraph"/>
        <w:numPr>
          <w:ilvl w:val="0"/>
          <w:numId w:val="7"/>
        </w:numPr>
        <w:rPr>
          <w:rFonts w:eastAsia="Times New Roman"/>
          <w:color w:val="000000"/>
        </w:rPr>
      </w:pPr>
      <w:r w:rsidRPr="00EF1B02">
        <w:rPr>
          <w:rFonts w:eastAsia="Times New Roman" w:cstheme="minorHAnsi"/>
          <w:b/>
          <w:color w:val="000000"/>
        </w:rPr>
        <w:t>Provide Door Prizes</w:t>
      </w:r>
      <w:r w:rsidRPr="00EF1B02">
        <w:rPr>
          <w:rFonts w:eastAsia="Times New Roman"/>
          <w:b/>
          <w:color w:val="000000"/>
        </w:rPr>
        <w:t>:</w:t>
      </w:r>
      <w:r w:rsidRPr="00EF1B02">
        <w:rPr>
          <w:rFonts w:eastAsia="Times New Roman"/>
          <w:color w:val="000000"/>
        </w:rPr>
        <w:t xml:space="preserve">  Greg and Board</w:t>
      </w:r>
    </w:p>
    <w:p w14:paraId="24359532" w14:textId="77777777" w:rsidR="00590A8A" w:rsidRPr="007847BB" w:rsidRDefault="00590A8A" w:rsidP="00590A8A">
      <w:pPr>
        <w:pStyle w:val="ListParagraph"/>
        <w:numPr>
          <w:ilvl w:val="0"/>
          <w:numId w:val="7"/>
        </w:numPr>
        <w:rPr>
          <w:rFonts w:eastAsia="Times New Roman"/>
          <w:color w:val="000000"/>
        </w:rPr>
      </w:pPr>
      <w:r w:rsidRPr="00EF1B02">
        <w:rPr>
          <w:rFonts w:eastAsia="Times New Roman" w:cs="Calibri"/>
          <w:b/>
          <w:color w:val="000000"/>
        </w:rPr>
        <w:t>Provide Ice and Cooler:</w:t>
      </w:r>
      <w:r w:rsidRPr="00EF1B02">
        <w:rPr>
          <w:rFonts w:eastAsia="Times New Roman" w:cs="Calibri"/>
          <w:color w:val="000000"/>
        </w:rPr>
        <w:t xml:space="preserve">  Volunteer needed</w:t>
      </w:r>
      <w:r>
        <w:rPr>
          <w:rFonts w:eastAsia="Times New Roman" w:cs="Calibri"/>
          <w:color w:val="000000"/>
        </w:rPr>
        <w:t xml:space="preserve"> Nasrin, Greg will provide cooler</w:t>
      </w:r>
    </w:p>
    <w:p w14:paraId="36A95BDB" w14:textId="77777777" w:rsidR="00590A8A" w:rsidRPr="00EF1B02" w:rsidRDefault="00590A8A" w:rsidP="00590A8A">
      <w:pPr>
        <w:pStyle w:val="ListParagraph"/>
        <w:numPr>
          <w:ilvl w:val="0"/>
          <w:numId w:val="7"/>
        </w:numPr>
        <w:rPr>
          <w:rFonts w:eastAsia="Times New Roman"/>
          <w:color w:val="000000"/>
        </w:rPr>
      </w:pPr>
      <w:r w:rsidRPr="007847BB">
        <w:rPr>
          <w:rFonts w:eastAsia="Times New Roman"/>
          <w:b/>
          <w:bCs/>
          <w:color w:val="000000"/>
        </w:rPr>
        <w:t>Ice Tea:</w:t>
      </w:r>
      <w:r>
        <w:rPr>
          <w:rFonts w:eastAsia="Times New Roman"/>
          <w:color w:val="000000"/>
        </w:rPr>
        <w:t xml:space="preserve"> Sue</w:t>
      </w:r>
    </w:p>
    <w:p w14:paraId="1A35BF58" w14:textId="77777777" w:rsidR="00590A8A" w:rsidRPr="00EF1B02" w:rsidRDefault="00590A8A" w:rsidP="00590A8A">
      <w:pPr>
        <w:pStyle w:val="ListParagraph"/>
        <w:numPr>
          <w:ilvl w:val="0"/>
          <w:numId w:val="7"/>
        </w:numPr>
        <w:rPr>
          <w:rFonts w:eastAsia="Times New Roman"/>
          <w:color w:val="000000"/>
        </w:rPr>
      </w:pPr>
      <w:r w:rsidRPr="00EF1B02">
        <w:rPr>
          <w:rFonts w:eastAsia="Times New Roman" w:cs="Calibri"/>
          <w:b/>
          <w:color w:val="000000"/>
        </w:rPr>
        <w:t>Submit COT park permit at least 2 weeks prior:</w:t>
      </w:r>
      <w:r w:rsidRPr="00EF1B02">
        <w:rPr>
          <w:rFonts w:eastAsia="Times New Roman" w:cs="Calibri"/>
          <w:color w:val="000000"/>
        </w:rPr>
        <w:t xml:space="preserve"> (include garbage can request on form)- Greg</w:t>
      </w:r>
    </w:p>
    <w:p w14:paraId="1AFA6432" w14:textId="77777777" w:rsidR="00590A8A" w:rsidRPr="00EF1B02" w:rsidRDefault="00590A8A" w:rsidP="00590A8A">
      <w:pPr>
        <w:pStyle w:val="ListParagraph"/>
        <w:numPr>
          <w:ilvl w:val="0"/>
          <w:numId w:val="7"/>
        </w:numPr>
        <w:rPr>
          <w:rFonts w:eastAsia="Times New Roman"/>
          <w:color w:val="000000"/>
        </w:rPr>
      </w:pPr>
      <w:r w:rsidRPr="00EF1B02">
        <w:rPr>
          <w:rFonts w:eastAsia="Times New Roman" w:cs="Calibri"/>
          <w:b/>
          <w:color w:val="000000"/>
        </w:rPr>
        <w:t>Bring Charged PA System:</w:t>
      </w:r>
      <w:r w:rsidRPr="00EF1B02">
        <w:rPr>
          <w:rFonts w:eastAsia="Times New Roman" w:cs="Calibri"/>
          <w:color w:val="000000"/>
        </w:rPr>
        <w:t xml:space="preserve">  Greg</w:t>
      </w:r>
    </w:p>
    <w:p w14:paraId="12E281BF" w14:textId="77777777" w:rsidR="00590A8A" w:rsidRPr="00EF1B02" w:rsidRDefault="00590A8A" w:rsidP="00590A8A">
      <w:pPr>
        <w:pStyle w:val="ListParagraph"/>
        <w:numPr>
          <w:ilvl w:val="0"/>
          <w:numId w:val="7"/>
        </w:numPr>
        <w:rPr>
          <w:rFonts w:eastAsia="Times New Roman"/>
          <w:color w:val="000000"/>
        </w:rPr>
      </w:pPr>
      <w:r w:rsidRPr="00EF1B02">
        <w:rPr>
          <w:rFonts w:eastAsia="Times New Roman" w:cstheme="minorHAnsi"/>
          <w:b/>
          <w:color w:val="000000"/>
        </w:rPr>
        <w:lastRenderedPageBreak/>
        <w:t>Provide Children’s Games</w:t>
      </w:r>
      <w:r w:rsidRPr="00EF1B02">
        <w:rPr>
          <w:rFonts w:eastAsia="Times New Roman"/>
          <w:b/>
          <w:color w:val="000000"/>
        </w:rPr>
        <w:t>:</w:t>
      </w:r>
      <w:r w:rsidRPr="00EF1B02">
        <w:rPr>
          <w:rFonts w:eastAsia="Times New Roman"/>
          <w:color w:val="000000"/>
        </w:rPr>
        <w:t xml:space="preserve">  Zach and John</w:t>
      </w:r>
    </w:p>
    <w:p w14:paraId="16983CFA" w14:textId="77777777" w:rsidR="00590A8A" w:rsidRPr="007847BB" w:rsidRDefault="00590A8A" w:rsidP="00590A8A">
      <w:pPr>
        <w:pStyle w:val="ListParagraph"/>
        <w:numPr>
          <w:ilvl w:val="0"/>
          <w:numId w:val="7"/>
        </w:numPr>
        <w:autoSpaceDE w:val="0"/>
        <w:autoSpaceDN w:val="0"/>
        <w:adjustRightInd w:val="0"/>
        <w:contextualSpacing w:val="0"/>
        <w:jc w:val="both"/>
        <w:rPr>
          <w:rFonts w:cs="Times New Roman (Body CS)"/>
          <w:bCs/>
        </w:rPr>
      </w:pPr>
      <w:r w:rsidRPr="00EF1B02">
        <w:rPr>
          <w:rFonts w:eastAsia="Times New Roman" w:cs="Calibri"/>
          <w:b/>
          <w:color w:val="000000"/>
        </w:rPr>
        <w:t>Remind Neighbors to bring their own cups, etc., to cut down on waste:</w:t>
      </w:r>
      <w:r w:rsidRPr="00EF1B02">
        <w:rPr>
          <w:rFonts w:eastAsia="Times New Roman" w:cs="Calibri"/>
          <w:color w:val="000000"/>
        </w:rPr>
        <w:t xml:space="preserve"> Board via E-newsletter/Neighborhood Facebook page</w:t>
      </w:r>
    </w:p>
    <w:p w14:paraId="69680C53" w14:textId="77777777" w:rsidR="00590A8A" w:rsidRDefault="00590A8A" w:rsidP="00590A8A">
      <w:pPr>
        <w:pStyle w:val="ListParagraph"/>
        <w:numPr>
          <w:ilvl w:val="0"/>
          <w:numId w:val="7"/>
        </w:numPr>
        <w:autoSpaceDE w:val="0"/>
        <w:autoSpaceDN w:val="0"/>
        <w:adjustRightInd w:val="0"/>
        <w:contextualSpacing w:val="0"/>
        <w:jc w:val="both"/>
        <w:rPr>
          <w:rFonts w:cs="Times New Roman (Body CS)"/>
          <w:bCs/>
        </w:rPr>
      </w:pPr>
      <w:r>
        <w:rPr>
          <w:rFonts w:eastAsia="Times New Roman" w:cs="Calibri"/>
          <w:b/>
          <w:color w:val="000000"/>
        </w:rPr>
        <w:t>Costco:</w:t>
      </w:r>
      <w:r>
        <w:rPr>
          <w:rFonts w:cs="Times New Roman (Body CS)"/>
          <w:bCs/>
        </w:rPr>
        <w:t xml:space="preserve"> Tom will get supplies and drop off to Zack’s</w:t>
      </w:r>
    </w:p>
    <w:p w14:paraId="57ADAD42" w14:textId="77777777" w:rsidR="00590A8A" w:rsidRPr="00D36FD4" w:rsidRDefault="00590A8A" w:rsidP="00590A8A">
      <w:pPr>
        <w:pStyle w:val="ListParagraph"/>
        <w:numPr>
          <w:ilvl w:val="0"/>
          <w:numId w:val="7"/>
        </w:numPr>
        <w:autoSpaceDE w:val="0"/>
        <w:autoSpaceDN w:val="0"/>
        <w:adjustRightInd w:val="0"/>
        <w:contextualSpacing w:val="0"/>
        <w:jc w:val="both"/>
        <w:rPr>
          <w:rFonts w:cs="Times New Roman (Body CS)"/>
          <w:bCs/>
        </w:rPr>
      </w:pPr>
      <w:r>
        <w:rPr>
          <w:rFonts w:eastAsia="Times New Roman" w:cs="Calibri"/>
          <w:b/>
          <w:color w:val="000000"/>
        </w:rPr>
        <w:t>Treasure’s Table/Membership Forms:</w:t>
      </w:r>
      <w:r>
        <w:rPr>
          <w:rFonts w:cs="Times New Roman (Body CS)"/>
          <w:bCs/>
        </w:rPr>
        <w:t xml:space="preserve"> Drop box to Zack</w:t>
      </w:r>
    </w:p>
    <w:p w14:paraId="17643864" w14:textId="77777777" w:rsidR="00C529F1" w:rsidRPr="00C529F1" w:rsidRDefault="00C529F1" w:rsidP="00512F24">
      <w:pPr>
        <w:tabs>
          <w:tab w:val="left" w:pos="4644"/>
        </w:tabs>
        <w:spacing w:after="0"/>
        <w:jc w:val="both"/>
        <w:rPr>
          <w:b/>
          <w:bCs/>
        </w:rPr>
      </w:pPr>
    </w:p>
    <w:p w14:paraId="296BC61F" w14:textId="16F6D3FE" w:rsidR="00C529F1" w:rsidRDefault="00F0195E" w:rsidP="00512F24">
      <w:pPr>
        <w:tabs>
          <w:tab w:val="left" w:pos="4644"/>
        </w:tabs>
        <w:spacing w:after="0"/>
        <w:jc w:val="both"/>
      </w:pPr>
      <w:r>
        <w:t>Rain Plan:  Community Center as Back-up</w:t>
      </w:r>
    </w:p>
    <w:p w14:paraId="3660DF6E" w14:textId="77777777" w:rsidR="00F0195E" w:rsidRDefault="00F0195E" w:rsidP="00512F24">
      <w:pPr>
        <w:tabs>
          <w:tab w:val="left" w:pos="4644"/>
        </w:tabs>
        <w:spacing w:after="0"/>
        <w:jc w:val="both"/>
      </w:pPr>
    </w:p>
    <w:p w14:paraId="63AB4A1B" w14:textId="4472977F" w:rsidR="00F0195E" w:rsidRDefault="00E00E3C" w:rsidP="00512F24">
      <w:pPr>
        <w:tabs>
          <w:tab w:val="left" w:pos="4644"/>
        </w:tabs>
        <w:spacing w:after="0"/>
        <w:jc w:val="both"/>
        <w:rPr>
          <w:b/>
          <w:bCs/>
        </w:rPr>
      </w:pPr>
      <w:r>
        <w:rPr>
          <w:b/>
          <w:bCs/>
        </w:rPr>
        <w:t>Other Business:</w:t>
      </w:r>
    </w:p>
    <w:p w14:paraId="312D99AB" w14:textId="77777777" w:rsidR="00E00E3C" w:rsidRDefault="00E00E3C" w:rsidP="00512F24">
      <w:pPr>
        <w:tabs>
          <w:tab w:val="left" w:pos="4644"/>
        </w:tabs>
        <w:spacing w:after="0"/>
        <w:jc w:val="both"/>
        <w:rPr>
          <w:b/>
          <w:bCs/>
        </w:rPr>
      </w:pPr>
    </w:p>
    <w:p w14:paraId="17CD741E" w14:textId="7B1F5A4F" w:rsidR="00E00E3C" w:rsidRDefault="004F6E67" w:rsidP="00512F24">
      <w:pPr>
        <w:tabs>
          <w:tab w:val="left" w:pos="4644"/>
        </w:tabs>
        <w:spacing w:after="0"/>
        <w:jc w:val="both"/>
      </w:pPr>
      <w:r>
        <w:t xml:space="preserve">Greg opened a discussion about how to engage our neighbors.  Suggestions included a sping and fall garage sale </w:t>
      </w:r>
      <w:r w:rsidR="004F347F">
        <w:t>and a community movie night. Volunteers needed to make it happen.</w:t>
      </w:r>
    </w:p>
    <w:p w14:paraId="18B5A6EE" w14:textId="77777777" w:rsidR="004F347F" w:rsidRDefault="004F347F" w:rsidP="00512F24">
      <w:pPr>
        <w:tabs>
          <w:tab w:val="left" w:pos="4644"/>
        </w:tabs>
        <w:spacing w:after="0"/>
        <w:jc w:val="both"/>
      </w:pPr>
    </w:p>
    <w:p w14:paraId="04DDB1F3" w14:textId="7B9EE021" w:rsidR="004F347F" w:rsidRDefault="008C4538" w:rsidP="00512F24">
      <w:pPr>
        <w:tabs>
          <w:tab w:val="left" w:pos="4644"/>
        </w:tabs>
        <w:spacing w:after="0"/>
        <w:jc w:val="both"/>
        <w:rPr>
          <w:b/>
          <w:bCs/>
        </w:rPr>
      </w:pPr>
      <w:r>
        <w:rPr>
          <w:b/>
          <w:bCs/>
        </w:rPr>
        <w:t>Website Hosting, Domain Name, and Updates</w:t>
      </w:r>
    </w:p>
    <w:p w14:paraId="14FC3B0D" w14:textId="77777777" w:rsidR="008C4538" w:rsidRDefault="008C4538" w:rsidP="00512F24">
      <w:pPr>
        <w:tabs>
          <w:tab w:val="left" w:pos="4644"/>
        </w:tabs>
        <w:spacing w:after="0"/>
        <w:jc w:val="both"/>
        <w:rPr>
          <w:b/>
          <w:bCs/>
        </w:rPr>
      </w:pPr>
    </w:p>
    <w:p w14:paraId="3CD392CC" w14:textId="77777777" w:rsidR="00C30F6D" w:rsidRDefault="008C4538" w:rsidP="00CD2F1E">
      <w:pPr>
        <w:pStyle w:val="ListParagraph"/>
        <w:numPr>
          <w:ilvl w:val="0"/>
          <w:numId w:val="11"/>
        </w:numPr>
        <w:tabs>
          <w:tab w:val="left" w:pos="4644"/>
        </w:tabs>
        <w:jc w:val="both"/>
      </w:pPr>
      <w:r>
        <w:t xml:space="preserve">Sue to coordinate with Jeff </w:t>
      </w:r>
      <w:r w:rsidR="00CD2F1E">
        <w:t>on Website transfer</w:t>
      </w:r>
    </w:p>
    <w:p w14:paraId="53D5E50C" w14:textId="7E02646D" w:rsidR="00CD2F1E" w:rsidRDefault="00CD2F1E" w:rsidP="00CD2F1E">
      <w:pPr>
        <w:pStyle w:val="ListParagraph"/>
        <w:numPr>
          <w:ilvl w:val="0"/>
          <w:numId w:val="11"/>
        </w:numPr>
        <w:tabs>
          <w:tab w:val="left" w:pos="4644"/>
        </w:tabs>
        <w:jc w:val="both"/>
      </w:pPr>
      <w:r>
        <w:t>Traffic Calming Initiative (Zac</w:t>
      </w:r>
      <w:r w:rsidR="004E5BE1">
        <w:t>h).  Traffic calming is separate from repaving.  All three road</w:t>
      </w:r>
      <w:r w:rsidR="00C30F6D">
        <w:t xml:space="preserve"> applications have been submitted for evaluation.</w:t>
      </w:r>
    </w:p>
    <w:p w14:paraId="31535355" w14:textId="7DD7E518" w:rsidR="007508A4" w:rsidRDefault="007508A4" w:rsidP="00CD2F1E">
      <w:pPr>
        <w:pStyle w:val="ListParagraph"/>
        <w:numPr>
          <w:ilvl w:val="0"/>
          <w:numId w:val="11"/>
        </w:numPr>
        <w:tabs>
          <w:tab w:val="left" w:pos="4644"/>
        </w:tabs>
        <w:jc w:val="both"/>
      </w:pPr>
      <w:r>
        <w:t>Heads up on Legislative efforts to privatize public utilities.</w:t>
      </w:r>
    </w:p>
    <w:p w14:paraId="13A1C526" w14:textId="71342520" w:rsidR="001F1E7E" w:rsidRDefault="00D22C2E" w:rsidP="00CD2F1E">
      <w:pPr>
        <w:pStyle w:val="ListParagraph"/>
        <w:numPr>
          <w:ilvl w:val="0"/>
          <w:numId w:val="11"/>
        </w:numPr>
        <w:tabs>
          <w:tab w:val="left" w:pos="4644"/>
        </w:tabs>
        <w:jc w:val="both"/>
      </w:pPr>
      <w:r>
        <w:t xml:space="preserve">Discussion held about homes with </w:t>
      </w:r>
      <w:r w:rsidR="00F3574B">
        <w:t>derel</w:t>
      </w:r>
      <w:r w:rsidR="00BE5A37">
        <w:t xml:space="preserve">ict cars and trash in yards.  </w:t>
      </w:r>
    </w:p>
    <w:p w14:paraId="672D25FC" w14:textId="2DCF6AD0" w:rsidR="007508A4" w:rsidRDefault="007508A4" w:rsidP="00CD2F1E">
      <w:pPr>
        <w:pStyle w:val="ListParagraph"/>
        <w:numPr>
          <w:ilvl w:val="0"/>
          <w:numId w:val="11"/>
        </w:numPr>
        <w:tabs>
          <w:tab w:val="left" w:pos="4644"/>
        </w:tabs>
        <w:jc w:val="both"/>
      </w:pPr>
      <w:r>
        <w:t>Next meeting November 8, 2023.</w:t>
      </w:r>
    </w:p>
    <w:p w14:paraId="0F5B7686" w14:textId="77777777" w:rsidR="0039593E" w:rsidRDefault="0039593E" w:rsidP="0039593E">
      <w:pPr>
        <w:tabs>
          <w:tab w:val="left" w:pos="4644"/>
        </w:tabs>
        <w:jc w:val="both"/>
      </w:pPr>
    </w:p>
    <w:p w14:paraId="4644A6B4" w14:textId="77777777" w:rsidR="001F1E7E" w:rsidRDefault="001F1E7E" w:rsidP="0039593E">
      <w:pPr>
        <w:tabs>
          <w:tab w:val="left" w:pos="4644"/>
        </w:tabs>
        <w:jc w:val="both"/>
      </w:pPr>
    </w:p>
    <w:p w14:paraId="6BB1650D" w14:textId="78B4AC58" w:rsidR="0039593E" w:rsidRDefault="0039593E" w:rsidP="0039593E">
      <w:pPr>
        <w:tabs>
          <w:tab w:val="left" w:pos="4644"/>
        </w:tabs>
        <w:jc w:val="both"/>
      </w:pPr>
      <w:r>
        <w:t>The Meeting was adjourned at 7:45 pm</w:t>
      </w:r>
    </w:p>
    <w:p w14:paraId="06AEFF9E" w14:textId="77777777" w:rsidR="0039593E" w:rsidRDefault="0039593E" w:rsidP="0039593E">
      <w:pPr>
        <w:tabs>
          <w:tab w:val="left" w:pos="4644"/>
        </w:tabs>
        <w:jc w:val="both"/>
      </w:pPr>
    </w:p>
    <w:p w14:paraId="0E742F64" w14:textId="77777777" w:rsidR="0039593E" w:rsidRDefault="0039593E" w:rsidP="0039593E">
      <w:pPr>
        <w:tabs>
          <w:tab w:val="left" w:pos="4644"/>
        </w:tabs>
        <w:jc w:val="both"/>
      </w:pPr>
    </w:p>
    <w:p w14:paraId="3F79B486" w14:textId="533CE840" w:rsidR="0039593E" w:rsidRPr="008C4538" w:rsidRDefault="0039593E" w:rsidP="0039593E">
      <w:pPr>
        <w:tabs>
          <w:tab w:val="left" w:pos="4644"/>
        </w:tabs>
        <w:jc w:val="both"/>
      </w:pPr>
      <w:r>
        <w:t>SC</w:t>
      </w:r>
    </w:p>
    <w:p w14:paraId="7F9F8183" w14:textId="77777777" w:rsidR="00780620" w:rsidRDefault="00780620" w:rsidP="00512F24">
      <w:pPr>
        <w:tabs>
          <w:tab w:val="left" w:pos="4644"/>
        </w:tabs>
        <w:spacing w:after="0"/>
        <w:jc w:val="both"/>
      </w:pPr>
    </w:p>
    <w:p w14:paraId="3AB1047C" w14:textId="77777777" w:rsidR="00AC7E2B" w:rsidRPr="00CE1D3B" w:rsidRDefault="00AC7E2B" w:rsidP="00512F24">
      <w:pPr>
        <w:tabs>
          <w:tab w:val="left" w:pos="4644"/>
        </w:tabs>
        <w:spacing w:after="0"/>
        <w:jc w:val="both"/>
      </w:pPr>
    </w:p>
    <w:p w14:paraId="7A9B0D3A" w14:textId="77777777" w:rsidR="00D632F6" w:rsidRDefault="00D632F6" w:rsidP="00C158D5">
      <w:pPr>
        <w:pStyle w:val="ListParagraph"/>
        <w:tabs>
          <w:tab w:val="left" w:pos="4644"/>
        </w:tabs>
        <w:jc w:val="both"/>
      </w:pPr>
    </w:p>
    <w:p w14:paraId="0D437A55" w14:textId="77777777" w:rsidR="00C158D5" w:rsidRDefault="00C158D5" w:rsidP="00C158D5">
      <w:pPr>
        <w:pStyle w:val="ListParagraph"/>
        <w:tabs>
          <w:tab w:val="left" w:pos="4644"/>
        </w:tabs>
        <w:jc w:val="both"/>
      </w:pPr>
    </w:p>
    <w:p w14:paraId="79C2FD36" w14:textId="77777777" w:rsidR="00C158D5" w:rsidRDefault="00C158D5" w:rsidP="00C158D5">
      <w:pPr>
        <w:pStyle w:val="ListParagraph"/>
        <w:tabs>
          <w:tab w:val="left" w:pos="4644"/>
        </w:tabs>
        <w:jc w:val="both"/>
      </w:pPr>
    </w:p>
    <w:p w14:paraId="6543C87B" w14:textId="77777777" w:rsidR="00C158D5" w:rsidRDefault="00C158D5" w:rsidP="00C158D5">
      <w:pPr>
        <w:pStyle w:val="ListParagraph"/>
        <w:tabs>
          <w:tab w:val="left" w:pos="4644"/>
        </w:tabs>
        <w:jc w:val="both"/>
      </w:pPr>
    </w:p>
    <w:p w14:paraId="641E7C06" w14:textId="77777777" w:rsidR="00C158D5" w:rsidRDefault="00C158D5" w:rsidP="00C158D5">
      <w:pPr>
        <w:pStyle w:val="ListParagraph"/>
        <w:tabs>
          <w:tab w:val="left" w:pos="4644"/>
        </w:tabs>
        <w:jc w:val="both"/>
      </w:pPr>
    </w:p>
    <w:p w14:paraId="28621C34" w14:textId="7ACBFC5C" w:rsidR="00F96F62" w:rsidRPr="000D0964" w:rsidRDefault="00F96F62" w:rsidP="003C40E0">
      <w:pPr>
        <w:tabs>
          <w:tab w:val="left" w:pos="4644"/>
        </w:tabs>
        <w:ind w:left="360"/>
        <w:jc w:val="both"/>
      </w:pPr>
    </w:p>
    <w:p w14:paraId="4F7D8D97" w14:textId="6DAB6B49" w:rsidR="00FD6EF3" w:rsidRDefault="00512F24" w:rsidP="00512F24">
      <w:pPr>
        <w:tabs>
          <w:tab w:val="left" w:pos="4644"/>
        </w:tabs>
        <w:spacing w:after="0"/>
        <w:jc w:val="both"/>
        <w:rPr>
          <w:b/>
          <w:bCs/>
        </w:rPr>
      </w:pPr>
      <w:r>
        <w:rPr>
          <w:b/>
          <w:bCs/>
        </w:rPr>
        <w:tab/>
      </w:r>
    </w:p>
    <w:p w14:paraId="5140C4B4" w14:textId="77777777" w:rsidR="00512F24" w:rsidRDefault="00512F24" w:rsidP="00512F24">
      <w:pPr>
        <w:tabs>
          <w:tab w:val="left" w:pos="4644"/>
        </w:tabs>
        <w:spacing w:after="0"/>
        <w:jc w:val="both"/>
        <w:rPr>
          <w:b/>
          <w:bCs/>
        </w:rPr>
      </w:pPr>
    </w:p>
    <w:p w14:paraId="3B3F0AAA" w14:textId="77777777" w:rsidR="00512F24" w:rsidRPr="00512F24" w:rsidRDefault="00512F24" w:rsidP="00512F24">
      <w:pPr>
        <w:tabs>
          <w:tab w:val="left" w:pos="4644"/>
        </w:tabs>
        <w:spacing w:after="0"/>
        <w:jc w:val="both"/>
      </w:pPr>
    </w:p>
    <w:p w14:paraId="4FCA9EC9" w14:textId="77777777" w:rsidR="00812BD4" w:rsidRDefault="00812BD4" w:rsidP="00D61778">
      <w:pPr>
        <w:spacing w:after="0"/>
        <w:jc w:val="both"/>
        <w:rPr>
          <w:b/>
          <w:bCs/>
        </w:rPr>
      </w:pPr>
    </w:p>
    <w:sectPr w:rsidR="00812BD4" w:rsidSect="00381E36">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1B51" w14:textId="77777777" w:rsidR="00EC2461" w:rsidRDefault="00EC2461" w:rsidP="00172D88">
      <w:pPr>
        <w:spacing w:after="0"/>
      </w:pPr>
      <w:r>
        <w:separator/>
      </w:r>
    </w:p>
  </w:endnote>
  <w:endnote w:type="continuationSeparator" w:id="0">
    <w:p w14:paraId="2C9E24CA" w14:textId="77777777" w:rsidR="00EC2461" w:rsidRDefault="00EC2461" w:rsidP="00172D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8CB6" w14:textId="77777777" w:rsidR="00FB334E" w:rsidRDefault="00B5223B" w:rsidP="00172D88">
    <w:pPr>
      <w:pStyle w:val="Footer"/>
      <w:jc w:val="center"/>
    </w:pPr>
    <w:r>
      <w:rPr>
        <w:rStyle w:val="PageNumber"/>
      </w:rPr>
      <w:fldChar w:fldCharType="begin"/>
    </w:r>
    <w:r w:rsidR="00FB334E">
      <w:rPr>
        <w:rStyle w:val="PageNumber"/>
      </w:rPr>
      <w:instrText xml:space="preserve"> PAGE </w:instrText>
    </w:r>
    <w:r>
      <w:rPr>
        <w:rStyle w:val="PageNumber"/>
      </w:rPr>
      <w:fldChar w:fldCharType="separate"/>
    </w:r>
    <w:r w:rsidR="00D2324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D635E" w14:textId="77777777" w:rsidR="00EC2461" w:rsidRDefault="00EC2461" w:rsidP="00172D88">
      <w:pPr>
        <w:spacing w:after="0"/>
      </w:pPr>
      <w:r>
        <w:separator/>
      </w:r>
    </w:p>
  </w:footnote>
  <w:footnote w:type="continuationSeparator" w:id="0">
    <w:p w14:paraId="744B3B0A" w14:textId="77777777" w:rsidR="00EC2461" w:rsidRDefault="00EC2461" w:rsidP="00172D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1B2A"/>
    <w:multiLevelType w:val="hybridMultilevel"/>
    <w:tmpl w:val="92FEC46C"/>
    <w:lvl w:ilvl="0" w:tplc="D48A41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53D31"/>
    <w:multiLevelType w:val="hybridMultilevel"/>
    <w:tmpl w:val="60728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D664F"/>
    <w:multiLevelType w:val="hybridMultilevel"/>
    <w:tmpl w:val="60E6EF9E"/>
    <w:lvl w:ilvl="0" w:tplc="5BBA414E">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E21418"/>
    <w:multiLevelType w:val="hybridMultilevel"/>
    <w:tmpl w:val="00E82A02"/>
    <w:lvl w:ilvl="0" w:tplc="D48A41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136F0"/>
    <w:multiLevelType w:val="hybridMultilevel"/>
    <w:tmpl w:val="B7F820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A16C0D"/>
    <w:multiLevelType w:val="hybridMultilevel"/>
    <w:tmpl w:val="1D2A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03081"/>
    <w:multiLevelType w:val="hybridMultilevel"/>
    <w:tmpl w:val="EA18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676AD"/>
    <w:multiLevelType w:val="hybridMultilevel"/>
    <w:tmpl w:val="59769DAC"/>
    <w:lvl w:ilvl="0" w:tplc="3F16A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801F88"/>
    <w:multiLevelType w:val="hybridMultilevel"/>
    <w:tmpl w:val="9B6C10AC"/>
    <w:lvl w:ilvl="0" w:tplc="F9E6A450">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A461FB"/>
    <w:multiLevelType w:val="hybridMultilevel"/>
    <w:tmpl w:val="3E1623DA"/>
    <w:lvl w:ilvl="0" w:tplc="D48A41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76980"/>
    <w:multiLevelType w:val="hybridMultilevel"/>
    <w:tmpl w:val="4A921B32"/>
    <w:lvl w:ilvl="0" w:tplc="D48A41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6491374">
    <w:abstractNumId w:val="9"/>
  </w:num>
  <w:num w:numId="2" w16cid:durableId="1499927486">
    <w:abstractNumId w:val="3"/>
  </w:num>
  <w:num w:numId="3" w16cid:durableId="1104030667">
    <w:abstractNumId w:val="10"/>
  </w:num>
  <w:num w:numId="4" w16cid:durableId="625815641">
    <w:abstractNumId w:val="1"/>
  </w:num>
  <w:num w:numId="5" w16cid:durableId="1856456242">
    <w:abstractNumId w:val="0"/>
  </w:num>
  <w:num w:numId="6" w16cid:durableId="1261063452">
    <w:abstractNumId w:val="4"/>
  </w:num>
  <w:num w:numId="7" w16cid:durableId="1170102356">
    <w:abstractNumId w:val="2"/>
  </w:num>
  <w:num w:numId="8" w16cid:durableId="1754820175">
    <w:abstractNumId w:val="8"/>
  </w:num>
  <w:num w:numId="9" w16cid:durableId="277954000">
    <w:abstractNumId w:val="7"/>
  </w:num>
  <w:num w:numId="10" w16cid:durableId="77488142">
    <w:abstractNumId w:val="6"/>
  </w:num>
  <w:num w:numId="11" w16cid:durableId="6669775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91"/>
    <w:rsid w:val="00005A54"/>
    <w:rsid w:val="0000706E"/>
    <w:rsid w:val="00007F44"/>
    <w:rsid w:val="00010AAA"/>
    <w:rsid w:val="00011344"/>
    <w:rsid w:val="0002281E"/>
    <w:rsid w:val="000316C6"/>
    <w:rsid w:val="0003388D"/>
    <w:rsid w:val="00036694"/>
    <w:rsid w:val="00041CBE"/>
    <w:rsid w:val="00057399"/>
    <w:rsid w:val="00060948"/>
    <w:rsid w:val="00062629"/>
    <w:rsid w:val="00064043"/>
    <w:rsid w:val="000733C3"/>
    <w:rsid w:val="00077AC2"/>
    <w:rsid w:val="0008086B"/>
    <w:rsid w:val="00084209"/>
    <w:rsid w:val="0009439A"/>
    <w:rsid w:val="000A67C1"/>
    <w:rsid w:val="000B565E"/>
    <w:rsid w:val="000B687D"/>
    <w:rsid w:val="000C01DD"/>
    <w:rsid w:val="000C296F"/>
    <w:rsid w:val="000D0964"/>
    <w:rsid w:val="000D2EBE"/>
    <w:rsid w:val="000E018C"/>
    <w:rsid w:val="000E12DB"/>
    <w:rsid w:val="000E2616"/>
    <w:rsid w:val="00103A5C"/>
    <w:rsid w:val="00105CE3"/>
    <w:rsid w:val="00106BE1"/>
    <w:rsid w:val="0011296B"/>
    <w:rsid w:val="00122C1F"/>
    <w:rsid w:val="001266BE"/>
    <w:rsid w:val="0013154D"/>
    <w:rsid w:val="001333FB"/>
    <w:rsid w:val="00133F3F"/>
    <w:rsid w:val="00140ADD"/>
    <w:rsid w:val="001442A7"/>
    <w:rsid w:val="00147F7B"/>
    <w:rsid w:val="0015150B"/>
    <w:rsid w:val="00156C5D"/>
    <w:rsid w:val="0016690E"/>
    <w:rsid w:val="00167180"/>
    <w:rsid w:val="001679BA"/>
    <w:rsid w:val="00172D88"/>
    <w:rsid w:val="001769E8"/>
    <w:rsid w:val="001807B1"/>
    <w:rsid w:val="00181EFE"/>
    <w:rsid w:val="00186573"/>
    <w:rsid w:val="00194A15"/>
    <w:rsid w:val="001A06B8"/>
    <w:rsid w:val="001A644B"/>
    <w:rsid w:val="001B4119"/>
    <w:rsid w:val="001B41C8"/>
    <w:rsid w:val="001D7E18"/>
    <w:rsid w:val="001E23B6"/>
    <w:rsid w:val="001E663F"/>
    <w:rsid w:val="001F1E7E"/>
    <w:rsid w:val="001F553A"/>
    <w:rsid w:val="00200AE0"/>
    <w:rsid w:val="00211AA3"/>
    <w:rsid w:val="002222F7"/>
    <w:rsid w:val="00224150"/>
    <w:rsid w:val="0023453F"/>
    <w:rsid w:val="00243D6B"/>
    <w:rsid w:val="00244098"/>
    <w:rsid w:val="00245B32"/>
    <w:rsid w:val="00246FFB"/>
    <w:rsid w:val="00251735"/>
    <w:rsid w:val="002535BA"/>
    <w:rsid w:val="00255E16"/>
    <w:rsid w:val="002575AC"/>
    <w:rsid w:val="00260A7A"/>
    <w:rsid w:val="00266C7E"/>
    <w:rsid w:val="00272391"/>
    <w:rsid w:val="00276A9D"/>
    <w:rsid w:val="002A068D"/>
    <w:rsid w:val="002B0E6B"/>
    <w:rsid w:val="002B39C6"/>
    <w:rsid w:val="002B4A3B"/>
    <w:rsid w:val="002C1ACC"/>
    <w:rsid w:val="002C2991"/>
    <w:rsid w:val="002C37C8"/>
    <w:rsid w:val="002C57BE"/>
    <w:rsid w:val="002E2290"/>
    <w:rsid w:val="002F79E1"/>
    <w:rsid w:val="00301B31"/>
    <w:rsid w:val="0030490A"/>
    <w:rsid w:val="003106F5"/>
    <w:rsid w:val="00314DAB"/>
    <w:rsid w:val="00321AFF"/>
    <w:rsid w:val="003334B2"/>
    <w:rsid w:val="003366F4"/>
    <w:rsid w:val="00342F36"/>
    <w:rsid w:val="003456FF"/>
    <w:rsid w:val="003459DD"/>
    <w:rsid w:val="00351EF6"/>
    <w:rsid w:val="00355023"/>
    <w:rsid w:val="00355CFF"/>
    <w:rsid w:val="003619E7"/>
    <w:rsid w:val="00362A00"/>
    <w:rsid w:val="00376F79"/>
    <w:rsid w:val="00381E36"/>
    <w:rsid w:val="00385A9C"/>
    <w:rsid w:val="00387665"/>
    <w:rsid w:val="00393C6A"/>
    <w:rsid w:val="00394C01"/>
    <w:rsid w:val="0039593E"/>
    <w:rsid w:val="003A4C43"/>
    <w:rsid w:val="003B574F"/>
    <w:rsid w:val="003B5E87"/>
    <w:rsid w:val="003C40E0"/>
    <w:rsid w:val="003C4583"/>
    <w:rsid w:val="003F385D"/>
    <w:rsid w:val="003F5FFF"/>
    <w:rsid w:val="00400D9C"/>
    <w:rsid w:val="00415EC9"/>
    <w:rsid w:val="00416E2F"/>
    <w:rsid w:val="0042105E"/>
    <w:rsid w:val="00423E33"/>
    <w:rsid w:val="004552B3"/>
    <w:rsid w:val="004733B5"/>
    <w:rsid w:val="004755BE"/>
    <w:rsid w:val="00494DAB"/>
    <w:rsid w:val="004A1BC2"/>
    <w:rsid w:val="004A370E"/>
    <w:rsid w:val="004B6205"/>
    <w:rsid w:val="004C2002"/>
    <w:rsid w:val="004C28C1"/>
    <w:rsid w:val="004D3433"/>
    <w:rsid w:val="004D57AF"/>
    <w:rsid w:val="004E077D"/>
    <w:rsid w:val="004E5BE1"/>
    <w:rsid w:val="004F347F"/>
    <w:rsid w:val="004F4DAF"/>
    <w:rsid w:val="004F6E67"/>
    <w:rsid w:val="00510502"/>
    <w:rsid w:val="00512198"/>
    <w:rsid w:val="00512F24"/>
    <w:rsid w:val="0052682A"/>
    <w:rsid w:val="0055109E"/>
    <w:rsid w:val="005514BD"/>
    <w:rsid w:val="0057148C"/>
    <w:rsid w:val="00571F7F"/>
    <w:rsid w:val="00572FFF"/>
    <w:rsid w:val="005731B2"/>
    <w:rsid w:val="00583327"/>
    <w:rsid w:val="005855D6"/>
    <w:rsid w:val="00590A8A"/>
    <w:rsid w:val="00592CC4"/>
    <w:rsid w:val="005951C1"/>
    <w:rsid w:val="00596FC2"/>
    <w:rsid w:val="005C1317"/>
    <w:rsid w:val="005C6042"/>
    <w:rsid w:val="005D123D"/>
    <w:rsid w:val="005D61D8"/>
    <w:rsid w:val="005E0B5E"/>
    <w:rsid w:val="005E2798"/>
    <w:rsid w:val="005E450D"/>
    <w:rsid w:val="005F26E0"/>
    <w:rsid w:val="005F3D72"/>
    <w:rsid w:val="006125E6"/>
    <w:rsid w:val="00617C61"/>
    <w:rsid w:val="0062012F"/>
    <w:rsid w:val="006248EB"/>
    <w:rsid w:val="00625229"/>
    <w:rsid w:val="00627C2B"/>
    <w:rsid w:val="00633617"/>
    <w:rsid w:val="006434E2"/>
    <w:rsid w:val="0064435C"/>
    <w:rsid w:val="0064438A"/>
    <w:rsid w:val="00650DFD"/>
    <w:rsid w:val="00663C33"/>
    <w:rsid w:val="006659A7"/>
    <w:rsid w:val="00667BBE"/>
    <w:rsid w:val="00681BC5"/>
    <w:rsid w:val="00683F91"/>
    <w:rsid w:val="00684BD3"/>
    <w:rsid w:val="006879D4"/>
    <w:rsid w:val="00690843"/>
    <w:rsid w:val="006A1F4B"/>
    <w:rsid w:val="006B5B80"/>
    <w:rsid w:val="006D0C7C"/>
    <w:rsid w:val="006D13FA"/>
    <w:rsid w:val="006E7C2C"/>
    <w:rsid w:val="00701EE1"/>
    <w:rsid w:val="00702046"/>
    <w:rsid w:val="007115D3"/>
    <w:rsid w:val="00713815"/>
    <w:rsid w:val="007147CF"/>
    <w:rsid w:val="0072089A"/>
    <w:rsid w:val="00726BC1"/>
    <w:rsid w:val="00730C61"/>
    <w:rsid w:val="007508A4"/>
    <w:rsid w:val="00751671"/>
    <w:rsid w:val="007516DA"/>
    <w:rsid w:val="007541E4"/>
    <w:rsid w:val="00760D13"/>
    <w:rsid w:val="00763758"/>
    <w:rsid w:val="00770640"/>
    <w:rsid w:val="00770CAE"/>
    <w:rsid w:val="00780620"/>
    <w:rsid w:val="00781471"/>
    <w:rsid w:val="0078185B"/>
    <w:rsid w:val="007825D2"/>
    <w:rsid w:val="0078351F"/>
    <w:rsid w:val="007952E2"/>
    <w:rsid w:val="007A4A42"/>
    <w:rsid w:val="007B1CCE"/>
    <w:rsid w:val="007B3BD7"/>
    <w:rsid w:val="007B5E71"/>
    <w:rsid w:val="007B70AB"/>
    <w:rsid w:val="007C619F"/>
    <w:rsid w:val="007C7579"/>
    <w:rsid w:val="007F27F2"/>
    <w:rsid w:val="007F3719"/>
    <w:rsid w:val="00801D47"/>
    <w:rsid w:val="00812BD4"/>
    <w:rsid w:val="00814FBC"/>
    <w:rsid w:val="0084167F"/>
    <w:rsid w:val="0084601B"/>
    <w:rsid w:val="00851E2B"/>
    <w:rsid w:val="00853494"/>
    <w:rsid w:val="00856AB6"/>
    <w:rsid w:val="0086306E"/>
    <w:rsid w:val="008632DE"/>
    <w:rsid w:val="00873EDB"/>
    <w:rsid w:val="00876429"/>
    <w:rsid w:val="00882214"/>
    <w:rsid w:val="008857C2"/>
    <w:rsid w:val="008903F8"/>
    <w:rsid w:val="00890EE5"/>
    <w:rsid w:val="00893118"/>
    <w:rsid w:val="008A49C7"/>
    <w:rsid w:val="008B4BD0"/>
    <w:rsid w:val="008C4538"/>
    <w:rsid w:val="008C517B"/>
    <w:rsid w:val="008C6A10"/>
    <w:rsid w:val="008D7C92"/>
    <w:rsid w:val="008E31D4"/>
    <w:rsid w:val="008F248E"/>
    <w:rsid w:val="008F60C1"/>
    <w:rsid w:val="00915D3E"/>
    <w:rsid w:val="00921776"/>
    <w:rsid w:val="00924EA2"/>
    <w:rsid w:val="009256A5"/>
    <w:rsid w:val="00926A9F"/>
    <w:rsid w:val="0092754D"/>
    <w:rsid w:val="00932469"/>
    <w:rsid w:val="00940F50"/>
    <w:rsid w:val="00945F23"/>
    <w:rsid w:val="009473D4"/>
    <w:rsid w:val="00950F46"/>
    <w:rsid w:val="00951E20"/>
    <w:rsid w:val="00960444"/>
    <w:rsid w:val="0096156D"/>
    <w:rsid w:val="009669AE"/>
    <w:rsid w:val="00967225"/>
    <w:rsid w:val="009707DF"/>
    <w:rsid w:val="00985F11"/>
    <w:rsid w:val="00990378"/>
    <w:rsid w:val="00990791"/>
    <w:rsid w:val="009917B1"/>
    <w:rsid w:val="009929D3"/>
    <w:rsid w:val="009949B9"/>
    <w:rsid w:val="009A2EE9"/>
    <w:rsid w:val="009A5A20"/>
    <w:rsid w:val="009B39AF"/>
    <w:rsid w:val="009C3EEE"/>
    <w:rsid w:val="009D5A81"/>
    <w:rsid w:val="009E0508"/>
    <w:rsid w:val="009E7486"/>
    <w:rsid w:val="00A016F2"/>
    <w:rsid w:val="00A05767"/>
    <w:rsid w:val="00A2446F"/>
    <w:rsid w:val="00A3734D"/>
    <w:rsid w:val="00A37901"/>
    <w:rsid w:val="00A46B55"/>
    <w:rsid w:val="00A46DFB"/>
    <w:rsid w:val="00A5164F"/>
    <w:rsid w:val="00A52074"/>
    <w:rsid w:val="00A56182"/>
    <w:rsid w:val="00A67477"/>
    <w:rsid w:val="00A806FA"/>
    <w:rsid w:val="00A94119"/>
    <w:rsid w:val="00A94E03"/>
    <w:rsid w:val="00A95131"/>
    <w:rsid w:val="00AA4171"/>
    <w:rsid w:val="00AC4874"/>
    <w:rsid w:val="00AC7E2B"/>
    <w:rsid w:val="00AD5694"/>
    <w:rsid w:val="00AE7F27"/>
    <w:rsid w:val="00AF0E35"/>
    <w:rsid w:val="00B0715C"/>
    <w:rsid w:val="00B35783"/>
    <w:rsid w:val="00B35D05"/>
    <w:rsid w:val="00B37133"/>
    <w:rsid w:val="00B503B2"/>
    <w:rsid w:val="00B5223B"/>
    <w:rsid w:val="00B653F0"/>
    <w:rsid w:val="00B76746"/>
    <w:rsid w:val="00B90402"/>
    <w:rsid w:val="00B904B4"/>
    <w:rsid w:val="00BB3A80"/>
    <w:rsid w:val="00BB602B"/>
    <w:rsid w:val="00BB625E"/>
    <w:rsid w:val="00BC2AC4"/>
    <w:rsid w:val="00BC34B7"/>
    <w:rsid w:val="00BD341D"/>
    <w:rsid w:val="00BE07E6"/>
    <w:rsid w:val="00BE232F"/>
    <w:rsid w:val="00BE5A37"/>
    <w:rsid w:val="00BE5E19"/>
    <w:rsid w:val="00BE78C6"/>
    <w:rsid w:val="00BF5A37"/>
    <w:rsid w:val="00C07F4E"/>
    <w:rsid w:val="00C101A2"/>
    <w:rsid w:val="00C11DE5"/>
    <w:rsid w:val="00C158D5"/>
    <w:rsid w:val="00C22B3B"/>
    <w:rsid w:val="00C27BBB"/>
    <w:rsid w:val="00C30F6D"/>
    <w:rsid w:val="00C4655E"/>
    <w:rsid w:val="00C47C1A"/>
    <w:rsid w:val="00C51A60"/>
    <w:rsid w:val="00C529F1"/>
    <w:rsid w:val="00C608A3"/>
    <w:rsid w:val="00C85D0A"/>
    <w:rsid w:val="00CA1FF4"/>
    <w:rsid w:val="00CC42EB"/>
    <w:rsid w:val="00CD28DE"/>
    <w:rsid w:val="00CD2F1E"/>
    <w:rsid w:val="00CD7C9C"/>
    <w:rsid w:val="00CE1D3B"/>
    <w:rsid w:val="00CE2B07"/>
    <w:rsid w:val="00CE669E"/>
    <w:rsid w:val="00CE77C3"/>
    <w:rsid w:val="00CF3703"/>
    <w:rsid w:val="00CF654F"/>
    <w:rsid w:val="00D01026"/>
    <w:rsid w:val="00D056D8"/>
    <w:rsid w:val="00D14242"/>
    <w:rsid w:val="00D2007F"/>
    <w:rsid w:val="00D212DB"/>
    <w:rsid w:val="00D22C2E"/>
    <w:rsid w:val="00D23240"/>
    <w:rsid w:val="00D26B75"/>
    <w:rsid w:val="00D3414A"/>
    <w:rsid w:val="00D342F1"/>
    <w:rsid w:val="00D37A79"/>
    <w:rsid w:val="00D40EC7"/>
    <w:rsid w:val="00D43E97"/>
    <w:rsid w:val="00D531FB"/>
    <w:rsid w:val="00D54701"/>
    <w:rsid w:val="00D61778"/>
    <w:rsid w:val="00D62E81"/>
    <w:rsid w:val="00D632F6"/>
    <w:rsid w:val="00D71B84"/>
    <w:rsid w:val="00D8091B"/>
    <w:rsid w:val="00D825DE"/>
    <w:rsid w:val="00D840CF"/>
    <w:rsid w:val="00D84EE6"/>
    <w:rsid w:val="00D86979"/>
    <w:rsid w:val="00D91CB9"/>
    <w:rsid w:val="00D97021"/>
    <w:rsid w:val="00DA4851"/>
    <w:rsid w:val="00DA595E"/>
    <w:rsid w:val="00DB0EF0"/>
    <w:rsid w:val="00DB4DFD"/>
    <w:rsid w:val="00DB7C70"/>
    <w:rsid w:val="00DD43E2"/>
    <w:rsid w:val="00DD4985"/>
    <w:rsid w:val="00DD5E35"/>
    <w:rsid w:val="00DE1350"/>
    <w:rsid w:val="00DE48C8"/>
    <w:rsid w:val="00DE646E"/>
    <w:rsid w:val="00DF0A0D"/>
    <w:rsid w:val="00DF1B1A"/>
    <w:rsid w:val="00E00E3C"/>
    <w:rsid w:val="00E054A4"/>
    <w:rsid w:val="00E06EC2"/>
    <w:rsid w:val="00E115A8"/>
    <w:rsid w:val="00E21DEA"/>
    <w:rsid w:val="00E25EF9"/>
    <w:rsid w:val="00E36483"/>
    <w:rsid w:val="00E4471D"/>
    <w:rsid w:val="00E65CAB"/>
    <w:rsid w:val="00E748A5"/>
    <w:rsid w:val="00E8449C"/>
    <w:rsid w:val="00E93CD8"/>
    <w:rsid w:val="00E94E10"/>
    <w:rsid w:val="00EB12E0"/>
    <w:rsid w:val="00EB1BF7"/>
    <w:rsid w:val="00EB73D5"/>
    <w:rsid w:val="00EB7AB1"/>
    <w:rsid w:val="00EC2461"/>
    <w:rsid w:val="00ED4FDD"/>
    <w:rsid w:val="00ED5029"/>
    <w:rsid w:val="00EF31E7"/>
    <w:rsid w:val="00F0195E"/>
    <w:rsid w:val="00F02B2B"/>
    <w:rsid w:val="00F06DAC"/>
    <w:rsid w:val="00F070EE"/>
    <w:rsid w:val="00F15015"/>
    <w:rsid w:val="00F15722"/>
    <w:rsid w:val="00F20E16"/>
    <w:rsid w:val="00F232CE"/>
    <w:rsid w:val="00F24E81"/>
    <w:rsid w:val="00F3349B"/>
    <w:rsid w:val="00F3574B"/>
    <w:rsid w:val="00F3607B"/>
    <w:rsid w:val="00F37683"/>
    <w:rsid w:val="00F44A52"/>
    <w:rsid w:val="00F5391F"/>
    <w:rsid w:val="00F54A60"/>
    <w:rsid w:val="00F56EAC"/>
    <w:rsid w:val="00F6139B"/>
    <w:rsid w:val="00F66C09"/>
    <w:rsid w:val="00F67262"/>
    <w:rsid w:val="00F77795"/>
    <w:rsid w:val="00F85A75"/>
    <w:rsid w:val="00F916A0"/>
    <w:rsid w:val="00F96F62"/>
    <w:rsid w:val="00FA0581"/>
    <w:rsid w:val="00FA2ECF"/>
    <w:rsid w:val="00FB008D"/>
    <w:rsid w:val="00FB334E"/>
    <w:rsid w:val="00FC449D"/>
    <w:rsid w:val="00FC45C8"/>
    <w:rsid w:val="00FD5168"/>
    <w:rsid w:val="00FD6EF3"/>
    <w:rsid w:val="00FD7FEE"/>
    <w:rsid w:val="00FE23AB"/>
    <w:rsid w:val="00FE401F"/>
    <w:rsid w:val="00FE70D9"/>
    <w:rsid w:val="00FF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F137F"/>
  <w15:docId w15:val="{01B7C4A5-FE85-F644-9B48-36DE3823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MS ??" w:hAnsi="Garamond"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C6"/>
    <w:pPr>
      <w:spacing w:after="200"/>
    </w:pPr>
    <w:rPr>
      <w:color w:val="00000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991"/>
    <w:pPr>
      <w:spacing w:after="0"/>
      <w:ind w:left="720"/>
      <w:contextualSpacing/>
    </w:pPr>
    <w:rPr>
      <w:rFonts w:ascii="Times New Roman" w:hAnsi="Times New Roman"/>
      <w:color w:val="auto"/>
      <w:lang w:eastAsia="en-US"/>
    </w:rPr>
  </w:style>
  <w:style w:type="character" w:customStyle="1" w:styleId="apple-converted-space">
    <w:name w:val="apple-converted-space"/>
    <w:basedOn w:val="DefaultParagraphFont"/>
    <w:rsid w:val="002C2991"/>
    <w:rPr>
      <w:rFonts w:cs="Times New Roman"/>
    </w:rPr>
  </w:style>
  <w:style w:type="character" w:styleId="Hyperlink">
    <w:name w:val="Hyperlink"/>
    <w:basedOn w:val="DefaultParagraphFont"/>
    <w:uiPriority w:val="99"/>
    <w:semiHidden/>
    <w:rsid w:val="002C2991"/>
    <w:rPr>
      <w:rFonts w:cs="Times New Roman"/>
      <w:color w:val="0000FF"/>
      <w:u w:val="single"/>
    </w:rPr>
  </w:style>
  <w:style w:type="paragraph" w:styleId="Header">
    <w:name w:val="header"/>
    <w:basedOn w:val="Normal"/>
    <w:link w:val="HeaderChar"/>
    <w:uiPriority w:val="99"/>
    <w:rsid w:val="00172D88"/>
    <w:pPr>
      <w:tabs>
        <w:tab w:val="center" w:pos="4320"/>
        <w:tab w:val="right" w:pos="8640"/>
      </w:tabs>
      <w:spacing w:after="0"/>
    </w:pPr>
  </w:style>
  <w:style w:type="character" w:customStyle="1" w:styleId="HeaderChar">
    <w:name w:val="Header Char"/>
    <w:basedOn w:val="DefaultParagraphFont"/>
    <w:link w:val="Header"/>
    <w:uiPriority w:val="99"/>
    <w:locked/>
    <w:rsid w:val="00172D88"/>
    <w:rPr>
      <w:rFonts w:cs="Times New Roman"/>
    </w:rPr>
  </w:style>
  <w:style w:type="paragraph" w:styleId="Footer">
    <w:name w:val="footer"/>
    <w:basedOn w:val="Normal"/>
    <w:link w:val="FooterChar"/>
    <w:uiPriority w:val="99"/>
    <w:rsid w:val="00172D88"/>
    <w:pPr>
      <w:tabs>
        <w:tab w:val="center" w:pos="4320"/>
        <w:tab w:val="right" w:pos="8640"/>
      </w:tabs>
      <w:spacing w:after="0"/>
    </w:pPr>
  </w:style>
  <w:style w:type="character" w:customStyle="1" w:styleId="FooterChar">
    <w:name w:val="Footer Char"/>
    <w:basedOn w:val="DefaultParagraphFont"/>
    <w:link w:val="Footer"/>
    <w:uiPriority w:val="99"/>
    <w:locked/>
    <w:rsid w:val="00172D88"/>
    <w:rPr>
      <w:rFonts w:cs="Times New Roman"/>
    </w:rPr>
  </w:style>
  <w:style w:type="character" w:styleId="PageNumber">
    <w:name w:val="page number"/>
    <w:basedOn w:val="DefaultParagraphFont"/>
    <w:uiPriority w:val="99"/>
    <w:semiHidden/>
    <w:rsid w:val="00172D88"/>
    <w:rPr>
      <w:rFonts w:cs="Times New Roman"/>
    </w:rPr>
  </w:style>
  <w:style w:type="table" w:styleId="TableGrid">
    <w:name w:val="Table Grid"/>
    <w:basedOn w:val="TableNormal"/>
    <w:uiPriority w:val="99"/>
    <w:rsid w:val="00FC4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C45C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C45C8"/>
    <w:rPr>
      <w:rFonts w:ascii="Lucida Grande" w:hAnsi="Lucida Grande" w:cs="Lucida Grande"/>
      <w:sz w:val="18"/>
      <w:szCs w:val="18"/>
    </w:rPr>
  </w:style>
  <w:style w:type="paragraph" w:customStyle="1" w:styleId="TOC1">
    <w:name w:val="TOC1"/>
    <w:basedOn w:val="Normal"/>
    <w:rsid w:val="006659A7"/>
    <w:pPr>
      <w:tabs>
        <w:tab w:val="right" w:leader="dot" w:pos="9360"/>
      </w:tabs>
      <w:spacing w:before="100" w:after="0"/>
    </w:pPr>
    <w:rPr>
      <w:rFonts w:ascii="Times New Roman" w:eastAsia="Times New Roman" w:hAnsi="Times New Roman"/>
      <w:b/>
      <w:color w:val="auto"/>
      <w:szCs w:val="20"/>
      <w:lang w:eastAsia="en-US"/>
    </w:rPr>
  </w:style>
  <w:style w:type="character" w:styleId="UnresolvedMention">
    <w:name w:val="Unresolved Mention"/>
    <w:basedOn w:val="DefaultParagraphFont"/>
    <w:uiPriority w:val="99"/>
    <w:semiHidden/>
    <w:unhideWhenUsed/>
    <w:rsid w:val="007B7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23">
      <w:bodyDiv w:val="1"/>
      <w:marLeft w:val="0"/>
      <w:marRight w:val="0"/>
      <w:marTop w:val="0"/>
      <w:marBottom w:val="0"/>
      <w:divBdr>
        <w:top w:val="none" w:sz="0" w:space="0" w:color="auto"/>
        <w:left w:val="none" w:sz="0" w:space="0" w:color="auto"/>
        <w:bottom w:val="none" w:sz="0" w:space="0" w:color="auto"/>
        <w:right w:val="none" w:sz="0" w:space="0" w:color="auto"/>
      </w:divBdr>
    </w:div>
    <w:div w:id="327640358">
      <w:bodyDiv w:val="1"/>
      <w:marLeft w:val="0"/>
      <w:marRight w:val="0"/>
      <w:marTop w:val="0"/>
      <w:marBottom w:val="0"/>
      <w:divBdr>
        <w:top w:val="none" w:sz="0" w:space="0" w:color="auto"/>
        <w:left w:val="none" w:sz="0" w:space="0" w:color="auto"/>
        <w:bottom w:val="none" w:sz="0" w:space="0" w:color="auto"/>
        <w:right w:val="none" w:sz="0" w:space="0" w:color="auto"/>
      </w:divBdr>
    </w:div>
    <w:div w:id="1114250009">
      <w:bodyDiv w:val="1"/>
      <w:marLeft w:val="0"/>
      <w:marRight w:val="0"/>
      <w:marTop w:val="0"/>
      <w:marBottom w:val="0"/>
      <w:divBdr>
        <w:top w:val="none" w:sz="0" w:space="0" w:color="auto"/>
        <w:left w:val="none" w:sz="0" w:space="0" w:color="auto"/>
        <w:bottom w:val="none" w:sz="0" w:space="0" w:color="auto"/>
        <w:right w:val="none" w:sz="0" w:space="0" w:color="auto"/>
      </w:divBdr>
    </w:div>
    <w:div w:id="2003193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EF592-CDE4-4D3C-8BE8-606AB9E1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WOODLAND DRIVES ASSOCIATION—BOARD OF DIRECTORS MEETING</vt:lpstr>
    </vt:vector>
  </TitlesOfParts>
  <Company>FCRC</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 DRIVES ASSOCIATION—BOARD OF DIRECTORS MEETING</dc:title>
  <dc:creator>Jeff  Blair</dc:creator>
  <cp:lastModifiedBy>sue Conte</cp:lastModifiedBy>
  <cp:revision>9</cp:revision>
  <cp:lastPrinted>2023-01-28T21:40:00Z</cp:lastPrinted>
  <dcterms:created xsi:type="dcterms:W3CDTF">2023-11-03T16:03:00Z</dcterms:created>
  <dcterms:modified xsi:type="dcterms:W3CDTF">2023-11-03T16:08:00Z</dcterms:modified>
</cp:coreProperties>
</file>